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6A1D7A0C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10</w:t>
      </w:r>
      <w:r w:rsidR="00EB164F">
        <w:rPr>
          <w:b/>
          <w:noProof/>
        </w:rPr>
        <w:t>5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72531">
        <w:rPr>
          <w:b/>
          <w:noProof/>
        </w:rPr>
        <w:t>29.07</w:t>
      </w:r>
      <w:r w:rsidR="00970BCB" w:rsidRPr="00671C27">
        <w:rPr>
          <w:b/>
          <w:noProof/>
        </w:rPr>
        <w:t>.2021</w:t>
      </w:r>
    </w:p>
    <w:p w14:paraId="07E020F7" w14:textId="77777777" w:rsidR="00EB164F" w:rsidRPr="00ED6C0B" w:rsidRDefault="00EB164F" w:rsidP="00EB164F">
      <w:pPr>
        <w:spacing w:line="276" w:lineRule="auto"/>
        <w:ind w:right="113"/>
        <w:jc w:val="center"/>
        <w:rPr>
          <w:b/>
          <w:noProof/>
        </w:rPr>
      </w:pPr>
      <w:r w:rsidRPr="00ED6C0B">
        <w:rPr>
          <w:b/>
          <w:noProof/>
        </w:rPr>
        <w:t xml:space="preserve">privind aprobarea încheierii unui protocol  pentru reglementarea situației fiscale privind impozitul pe terenurile </w:t>
      </w:r>
      <w:r>
        <w:rPr>
          <w:b/>
          <w:noProof/>
        </w:rPr>
        <w:t>extravilane</w:t>
      </w:r>
      <w:r w:rsidRPr="00ED6C0B">
        <w:rPr>
          <w:b/>
          <w:noProof/>
        </w:rPr>
        <w:t xml:space="preserve"> situate în comuna </w:t>
      </w:r>
      <w:r>
        <w:rPr>
          <w:b/>
          <w:noProof/>
        </w:rPr>
        <w:t>Pișchia</w:t>
      </w:r>
      <w:r w:rsidRPr="00ED6C0B">
        <w:rPr>
          <w:b/>
          <w:noProof/>
        </w:rPr>
        <w:t>, parcel</w:t>
      </w:r>
      <w:r>
        <w:rPr>
          <w:b/>
          <w:noProof/>
        </w:rPr>
        <w:t>a</w:t>
      </w:r>
      <w:r w:rsidRPr="00ED6C0B">
        <w:rPr>
          <w:b/>
          <w:noProof/>
        </w:rPr>
        <w:t xml:space="preserve"> A</w:t>
      </w:r>
      <w:r>
        <w:rPr>
          <w:b/>
          <w:noProof/>
        </w:rPr>
        <w:t>361</w:t>
      </w:r>
      <w:r w:rsidRPr="00ED6C0B">
        <w:rPr>
          <w:b/>
          <w:noProof/>
        </w:rPr>
        <w:t xml:space="preserve"> </w:t>
      </w:r>
    </w:p>
    <w:p w14:paraId="3C5D47D9" w14:textId="77777777" w:rsidR="00EB164F" w:rsidRPr="00ED6C0B" w:rsidRDefault="00EB164F" w:rsidP="00EB164F">
      <w:pPr>
        <w:spacing w:line="276" w:lineRule="auto"/>
        <w:ind w:right="113"/>
        <w:jc w:val="both"/>
        <w:rPr>
          <w:b/>
          <w:noProof/>
        </w:rPr>
      </w:pPr>
    </w:p>
    <w:p w14:paraId="619A1870" w14:textId="0CBD07E7" w:rsidR="00EB164F" w:rsidRPr="00ED6C0B" w:rsidRDefault="00EB164F" w:rsidP="00EB164F">
      <w:pPr>
        <w:spacing w:line="276" w:lineRule="auto"/>
        <w:ind w:left="-142" w:right="113"/>
        <w:jc w:val="both"/>
        <w:rPr>
          <w:b/>
          <w:i/>
          <w:noProof/>
        </w:rPr>
      </w:pPr>
      <w:r w:rsidRPr="00ED6C0B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29.07</w:t>
      </w:r>
      <w:r>
        <w:rPr>
          <w:b/>
          <w:i/>
          <w:noProof/>
        </w:rPr>
        <w:t>.2021</w:t>
      </w:r>
      <w:r w:rsidRPr="00ED6C0B">
        <w:rPr>
          <w:b/>
          <w:i/>
          <w:noProof/>
        </w:rPr>
        <w:t>:</w:t>
      </w:r>
    </w:p>
    <w:p w14:paraId="6FA85AE6" w14:textId="77777777" w:rsidR="00EB164F" w:rsidRPr="00ED6C0B" w:rsidRDefault="00EB164F" w:rsidP="00EB164F">
      <w:pPr>
        <w:spacing w:line="276" w:lineRule="auto"/>
        <w:ind w:right="113"/>
        <w:jc w:val="both"/>
        <w:rPr>
          <w:noProof/>
        </w:rPr>
      </w:pPr>
      <w:r w:rsidRPr="00ED6C0B">
        <w:rPr>
          <w:noProof/>
        </w:rPr>
        <w:t xml:space="preserve">     Având în vedere : </w:t>
      </w:r>
    </w:p>
    <w:p w14:paraId="28B41E12" w14:textId="77777777" w:rsidR="00EB164F" w:rsidRPr="00ED6C0B" w:rsidRDefault="00EB164F" w:rsidP="00EB164F">
      <w:pPr>
        <w:numPr>
          <w:ilvl w:val="0"/>
          <w:numId w:val="2"/>
        </w:numPr>
        <w:suppressAutoHyphens w:val="0"/>
        <w:spacing w:line="276" w:lineRule="auto"/>
        <w:ind w:right="113"/>
        <w:jc w:val="both"/>
        <w:rPr>
          <w:noProof/>
        </w:rPr>
      </w:pPr>
      <w:r>
        <w:rPr>
          <w:noProof/>
        </w:rPr>
        <w:t>referatul de aprobare al inițiatorului;</w:t>
      </w:r>
    </w:p>
    <w:p w14:paraId="20F25D66" w14:textId="77777777" w:rsidR="00EB164F" w:rsidRPr="00ED6C0B" w:rsidRDefault="00EB164F" w:rsidP="00EB164F">
      <w:pPr>
        <w:numPr>
          <w:ilvl w:val="0"/>
          <w:numId w:val="2"/>
        </w:numPr>
        <w:suppressAutoHyphens w:val="0"/>
        <w:spacing w:line="276" w:lineRule="auto"/>
        <w:ind w:right="113"/>
        <w:jc w:val="both"/>
        <w:rPr>
          <w:noProof/>
        </w:rPr>
      </w:pPr>
      <w:r w:rsidRPr="00ED6C0B">
        <w:rPr>
          <w:noProof/>
        </w:rPr>
        <w:t xml:space="preserve">raportul </w:t>
      </w:r>
      <w:r>
        <w:rPr>
          <w:noProof/>
        </w:rPr>
        <w:t xml:space="preserve">comun </w:t>
      </w:r>
      <w:r w:rsidRPr="00ED6C0B">
        <w:rPr>
          <w:noProof/>
        </w:rPr>
        <w:t>întocmit de d-na Salavat-Ecobici Irina – consilier juridic în cadrul aparatului de specialitate al primarului</w:t>
      </w:r>
      <w:r>
        <w:rPr>
          <w:noProof/>
        </w:rPr>
        <w:t xml:space="preserve"> și doamna Fonta Rodica – referent Compartiment Agricol</w:t>
      </w:r>
      <w:r w:rsidRPr="00ED6C0B">
        <w:rPr>
          <w:noProof/>
        </w:rPr>
        <w:t>;</w:t>
      </w:r>
    </w:p>
    <w:p w14:paraId="0CF5E920" w14:textId="77777777" w:rsidR="00EB164F" w:rsidRPr="00ED6C0B" w:rsidRDefault="00EB164F" w:rsidP="00EB164F">
      <w:pPr>
        <w:pStyle w:val="ListParagraph"/>
        <w:numPr>
          <w:ilvl w:val="0"/>
          <w:numId w:val="2"/>
        </w:numPr>
        <w:suppressAutoHyphens/>
        <w:spacing w:line="276" w:lineRule="auto"/>
        <w:ind w:right="113"/>
        <w:jc w:val="both"/>
      </w:pPr>
      <w:r w:rsidRPr="00ED6C0B">
        <w:t xml:space="preserve">art. 463 alin. </w:t>
      </w:r>
      <w:r>
        <w:t>(</w:t>
      </w:r>
      <w:r w:rsidRPr="00ED6C0B">
        <w:t>1</w:t>
      </w:r>
      <w:r>
        <w:t>)</w:t>
      </w:r>
      <w:r w:rsidRPr="00ED6C0B">
        <w:t xml:space="preserve"> </w:t>
      </w:r>
      <w:r>
        <w:t xml:space="preserve">și alin. (3) </w:t>
      </w:r>
      <w:r w:rsidRPr="00ED6C0B">
        <w:t>din Legea nr. 227/2015 privind Codul Fiscal</w:t>
      </w:r>
      <w:r>
        <w:t>;</w:t>
      </w:r>
    </w:p>
    <w:p w14:paraId="50FD26A6" w14:textId="77777777" w:rsidR="00EB164F" w:rsidRPr="00D213DC" w:rsidRDefault="00EB164F" w:rsidP="00EB164F">
      <w:pPr>
        <w:numPr>
          <w:ilvl w:val="0"/>
          <w:numId w:val="2"/>
        </w:numPr>
        <w:spacing w:line="276" w:lineRule="auto"/>
        <w:ind w:right="113"/>
        <w:jc w:val="both"/>
        <w:rPr>
          <w:noProof/>
        </w:rPr>
      </w:pPr>
      <w:r>
        <w:rPr>
          <w:noProof/>
        </w:rPr>
        <w:t>procesul verbal de vecinătate nr. 067-2/2012;</w:t>
      </w:r>
    </w:p>
    <w:p w14:paraId="1AC086B9" w14:textId="77777777" w:rsidR="00EB164F" w:rsidRPr="00ED6C0B" w:rsidRDefault="00EB164F" w:rsidP="00EB164F">
      <w:pPr>
        <w:numPr>
          <w:ilvl w:val="0"/>
          <w:numId w:val="2"/>
        </w:numPr>
        <w:spacing w:line="276" w:lineRule="auto"/>
        <w:ind w:right="113"/>
        <w:jc w:val="both"/>
        <w:rPr>
          <w:noProof/>
        </w:rPr>
      </w:pPr>
      <w:r w:rsidRPr="00ED6C0B">
        <w:t>că a fost îndeplinită procedura reglementată de prevederile Legii nr. 52/2003 privind transparența decizională în administraţia publică ;</w:t>
      </w:r>
      <w:r w:rsidRPr="00ED6C0B">
        <w:rPr>
          <w:noProof/>
        </w:rPr>
        <w:t xml:space="preserve"> </w:t>
      </w:r>
    </w:p>
    <w:p w14:paraId="66FD2792" w14:textId="77777777" w:rsidR="00EB164F" w:rsidRPr="00ED6C0B" w:rsidRDefault="00EB164F" w:rsidP="00EB164F">
      <w:pPr>
        <w:numPr>
          <w:ilvl w:val="0"/>
          <w:numId w:val="2"/>
        </w:numPr>
        <w:suppressAutoHyphens w:val="0"/>
        <w:spacing w:line="276" w:lineRule="auto"/>
        <w:ind w:right="113"/>
        <w:jc w:val="both"/>
      </w:pPr>
      <w:r w:rsidRPr="00ED6C0B">
        <w:t>avizul favorabil acordat de comisia de specialitate din cadrul Consiliului Local Giarmata;</w:t>
      </w:r>
    </w:p>
    <w:p w14:paraId="18E3E701" w14:textId="77777777" w:rsidR="00EB164F" w:rsidRPr="00ED6C0B" w:rsidRDefault="00EB164F" w:rsidP="00EB164F">
      <w:pPr>
        <w:tabs>
          <w:tab w:val="left" w:pos="1440"/>
          <w:tab w:val="left" w:pos="1800"/>
        </w:tabs>
        <w:spacing w:line="276" w:lineRule="auto"/>
        <w:ind w:right="113"/>
        <w:jc w:val="both"/>
        <w:rPr>
          <w:noProof/>
        </w:rPr>
      </w:pPr>
      <w:r w:rsidRPr="00ED6C0B">
        <w:rPr>
          <w:noProof/>
        </w:rPr>
        <w:t xml:space="preserve">      În temeiul art. </w:t>
      </w:r>
      <w:r>
        <w:rPr>
          <w:noProof/>
        </w:rPr>
        <w:t>129</w:t>
      </w:r>
      <w:r w:rsidRPr="00ED6C0B">
        <w:rPr>
          <w:noProof/>
        </w:rPr>
        <w:t xml:space="preserve"> alin. (2) lit. c), art. 45 alin. (1) coroborat cu art. 115 alin. (1) lit. b) din Legea administraţiei publice locale nr. 215/2001, republicată, cu modificările şi completările ulterioare;</w:t>
      </w:r>
    </w:p>
    <w:p w14:paraId="7A21D878" w14:textId="77777777" w:rsidR="00EB164F" w:rsidRPr="00ED6C0B" w:rsidRDefault="00EB164F" w:rsidP="00EB164F">
      <w:pPr>
        <w:tabs>
          <w:tab w:val="left" w:pos="1440"/>
          <w:tab w:val="left" w:pos="1800"/>
        </w:tabs>
        <w:spacing w:line="276" w:lineRule="auto"/>
        <w:ind w:right="113"/>
        <w:jc w:val="both"/>
        <w:rPr>
          <w:noProof/>
        </w:rPr>
      </w:pPr>
    </w:p>
    <w:p w14:paraId="7F7A5BE4" w14:textId="77777777" w:rsidR="00EB164F" w:rsidRPr="00EB164F" w:rsidRDefault="00EB164F" w:rsidP="00EB164F">
      <w:pPr>
        <w:tabs>
          <w:tab w:val="left" w:pos="1440"/>
        </w:tabs>
        <w:spacing w:line="276" w:lineRule="auto"/>
        <w:ind w:left="-360" w:right="113" w:firstLine="180"/>
        <w:jc w:val="center"/>
        <w:rPr>
          <w:b/>
          <w:i/>
          <w:iCs/>
          <w:noProof/>
        </w:rPr>
      </w:pPr>
      <w:r w:rsidRPr="00ED6C0B">
        <w:rPr>
          <w:b/>
          <w:noProof/>
        </w:rPr>
        <w:t xml:space="preserve">       </w:t>
      </w:r>
      <w:r w:rsidRPr="00EB164F">
        <w:rPr>
          <w:b/>
          <w:i/>
          <w:iCs/>
          <w:noProof/>
        </w:rPr>
        <w:t>H  O  T  Ă  R  Ă  Ş  T  E   :</w:t>
      </w:r>
    </w:p>
    <w:p w14:paraId="1424340A" w14:textId="77777777" w:rsidR="00EB164F" w:rsidRPr="00ED6C0B" w:rsidRDefault="00EB164F" w:rsidP="00EB164F">
      <w:pPr>
        <w:spacing w:line="276" w:lineRule="auto"/>
        <w:ind w:right="113"/>
        <w:rPr>
          <w:b/>
          <w:noProof/>
        </w:rPr>
      </w:pPr>
    </w:p>
    <w:p w14:paraId="4BED2100" w14:textId="77777777" w:rsidR="00EB164F" w:rsidRPr="00ED6C0B" w:rsidRDefault="00EB164F" w:rsidP="00EB164F">
      <w:pPr>
        <w:pStyle w:val="BodyText"/>
        <w:tabs>
          <w:tab w:val="left" w:pos="1620"/>
          <w:tab w:val="left" w:pos="1800"/>
          <w:tab w:val="left" w:pos="1980"/>
        </w:tabs>
        <w:spacing w:line="276" w:lineRule="auto"/>
        <w:ind w:left="-142" w:right="113" w:hanging="290"/>
        <w:jc w:val="both"/>
        <w:rPr>
          <w:b w:val="0"/>
          <w:i/>
          <w:noProof/>
          <w:sz w:val="24"/>
          <w:u w:val="none"/>
        </w:rPr>
      </w:pPr>
      <w:r w:rsidRPr="00ED6C0B">
        <w:rPr>
          <w:noProof/>
          <w:sz w:val="24"/>
          <w:u w:val="none"/>
        </w:rPr>
        <w:t xml:space="preserve">   </w:t>
      </w:r>
      <w:r w:rsidRPr="00ED6C0B">
        <w:rPr>
          <w:noProof/>
          <w:sz w:val="24"/>
          <w:u w:val="none"/>
        </w:rPr>
        <w:tab/>
        <w:t>ART. 1.</w:t>
      </w:r>
      <w:r w:rsidRPr="00ED6C0B">
        <w:rPr>
          <w:b w:val="0"/>
          <w:bCs w:val="0"/>
          <w:noProof/>
          <w:sz w:val="24"/>
          <w:u w:val="none"/>
        </w:rPr>
        <w:t xml:space="preserve"> </w:t>
      </w:r>
      <w:r w:rsidRPr="00ED6C0B">
        <w:rPr>
          <w:b w:val="0"/>
          <w:sz w:val="24"/>
          <w:u w:val="none"/>
        </w:rPr>
        <w:t xml:space="preserve">Se aprobă </w:t>
      </w:r>
      <w:r>
        <w:rPr>
          <w:b w:val="0"/>
          <w:noProof/>
          <w:sz w:val="24"/>
          <w:u w:val="none"/>
        </w:rPr>
        <w:t>încheierea</w:t>
      </w:r>
      <w:r w:rsidRPr="00ED6C0B">
        <w:rPr>
          <w:b w:val="0"/>
          <w:noProof/>
          <w:sz w:val="24"/>
          <w:u w:val="none"/>
        </w:rPr>
        <w:t xml:space="preserve"> unui protocol  pentru reglementarea situației fiscale privind impozitul pe terenurile intravilane situate în </w:t>
      </w:r>
      <w:r w:rsidRPr="00D213DC">
        <w:rPr>
          <w:b w:val="0"/>
          <w:noProof/>
          <w:sz w:val="24"/>
          <w:u w:val="none"/>
        </w:rPr>
        <w:t>comuna Pișchia, parcela A361</w:t>
      </w:r>
      <w:r>
        <w:rPr>
          <w:b w:val="0"/>
          <w:noProof/>
          <w:sz w:val="24"/>
          <w:u w:val="none"/>
        </w:rPr>
        <w:t>, conform anexei care face parte integrantă din prezenta hotărâre</w:t>
      </w:r>
      <w:r w:rsidRPr="00ED6C0B">
        <w:rPr>
          <w:b w:val="0"/>
          <w:noProof/>
          <w:sz w:val="24"/>
          <w:u w:val="none"/>
        </w:rPr>
        <w:t>.</w:t>
      </w:r>
    </w:p>
    <w:p w14:paraId="6317CDC5" w14:textId="642CF78C" w:rsidR="00EB164F" w:rsidRPr="00ED6C0B" w:rsidRDefault="00EB164F" w:rsidP="00EB164F">
      <w:pPr>
        <w:pStyle w:val="BodyText"/>
        <w:spacing w:line="276" w:lineRule="auto"/>
        <w:ind w:left="-142" w:right="113" w:hanging="290"/>
        <w:jc w:val="both"/>
        <w:rPr>
          <w:b w:val="0"/>
          <w:noProof/>
          <w:sz w:val="24"/>
          <w:u w:val="none"/>
        </w:rPr>
      </w:pPr>
      <w:r w:rsidRPr="00ED6C0B">
        <w:rPr>
          <w:noProof/>
          <w:sz w:val="24"/>
          <w:u w:val="none"/>
        </w:rPr>
        <w:tab/>
      </w:r>
      <w:r w:rsidRPr="00ED6C0B">
        <w:rPr>
          <w:sz w:val="24"/>
          <w:u w:val="none"/>
        </w:rPr>
        <w:t xml:space="preserve">ART. 2. </w:t>
      </w:r>
      <w:r w:rsidRPr="00ED6C0B">
        <w:rPr>
          <w:b w:val="0"/>
          <w:noProof/>
          <w:sz w:val="24"/>
          <w:u w:val="none"/>
        </w:rPr>
        <w:t xml:space="preserve">Prezenta hotărâre a fost adoptată cu un număr de </w:t>
      </w:r>
      <w:r>
        <w:rPr>
          <w:b w:val="0"/>
          <w:noProof/>
          <w:sz w:val="24"/>
          <w:u w:val="none"/>
        </w:rPr>
        <w:t>14</w:t>
      </w:r>
      <w:r w:rsidRPr="00ED6C0B">
        <w:rPr>
          <w:b w:val="0"/>
          <w:noProof/>
          <w:sz w:val="24"/>
          <w:u w:val="none"/>
        </w:rPr>
        <w:t xml:space="preserve"> voturi „pentru”, </w:t>
      </w:r>
      <w:r>
        <w:rPr>
          <w:b w:val="0"/>
          <w:noProof/>
          <w:sz w:val="24"/>
          <w:u w:val="none"/>
        </w:rPr>
        <w:t xml:space="preserve">0 </w:t>
      </w:r>
      <w:r w:rsidRPr="00ED6C0B">
        <w:rPr>
          <w:b w:val="0"/>
          <w:noProof/>
          <w:sz w:val="24"/>
          <w:u w:val="none"/>
        </w:rPr>
        <w:t xml:space="preserve">,,împotrivă”, </w:t>
      </w:r>
      <w:r>
        <w:rPr>
          <w:b w:val="0"/>
          <w:noProof/>
          <w:sz w:val="24"/>
          <w:u w:val="none"/>
        </w:rPr>
        <w:t xml:space="preserve">0 </w:t>
      </w:r>
      <w:r w:rsidRPr="00ED6C0B">
        <w:rPr>
          <w:b w:val="0"/>
          <w:noProof/>
          <w:sz w:val="24"/>
          <w:u w:val="none"/>
        </w:rPr>
        <w:t>,,abțineri”.</w:t>
      </w:r>
    </w:p>
    <w:p w14:paraId="233DF76E" w14:textId="77777777" w:rsidR="00EB164F" w:rsidRPr="00ED6C0B" w:rsidRDefault="00EB164F" w:rsidP="00EB164F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113" w:hanging="290"/>
        <w:jc w:val="both"/>
        <w:rPr>
          <w:b w:val="0"/>
          <w:noProof/>
          <w:sz w:val="24"/>
          <w:u w:val="none"/>
        </w:rPr>
      </w:pPr>
      <w:r w:rsidRPr="00ED6C0B">
        <w:rPr>
          <w:sz w:val="24"/>
          <w:u w:val="none"/>
        </w:rPr>
        <w:tab/>
        <w:t>ART.</w:t>
      </w:r>
      <w:r w:rsidRPr="00ED6C0B">
        <w:rPr>
          <w:noProof/>
          <w:sz w:val="24"/>
          <w:u w:val="none"/>
        </w:rPr>
        <w:t xml:space="preserve"> 3.</w:t>
      </w:r>
      <w:r w:rsidRPr="00ED6C0B">
        <w:rPr>
          <w:b w:val="0"/>
          <w:noProof/>
          <w:sz w:val="24"/>
          <w:u w:val="none"/>
        </w:rPr>
        <w:t xml:space="preserve"> Cu aducerea la îndeplinire a prezentei hotărâri se încredințează </w:t>
      </w:r>
      <w:r>
        <w:rPr>
          <w:b w:val="0"/>
          <w:noProof/>
          <w:sz w:val="24"/>
          <w:u w:val="none"/>
        </w:rPr>
        <w:t>Compartimentul Juridic</w:t>
      </w:r>
      <w:r w:rsidRPr="00ED6C0B">
        <w:rPr>
          <w:b w:val="0"/>
          <w:noProof/>
          <w:sz w:val="24"/>
          <w:u w:val="none"/>
        </w:rPr>
        <w:t>.</w:t>
      </w:r>
    </w:p>
    <w:p w14:paraId="1B49E9EA" w14:textId="77777777" w:rsidR="00EB164F" w:rsidRPr="00ED6C0B" w:rsidRDefault="00EB164F" w:rsidP="00EB164F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113"/>
        <w:jc w:val="both"/>
        <w:rPr>
          <w:noProof/>
        </w:rPr>
      </w:pPr>
      <w:smartTag w:uri="urn:schemas-microsoft-com:office:smarttags" w:element="stockticker">
        <w:r w:rsidRPr="00ED6C0B">
          <w:rPr>
            <w:b/>
            <w:noProof/>
          </w:rPr>
          <w:t>ART</w:t>
        </w:r>
      </w:smartTag>
      <w:r w:rsidRPr="00ED6C0B">
        <w:rPr>
          <w:b/>
          <w:noProof/>
        </w:rPr>
        <w:t xml:space="preserve">. 4. </w:t>
      </w:r>
      <w:r w:rsidRPr="00ED6C0B">
        <w:rPr>
          <w:noProof/>
        </w:rPr>
        <w:t>Prezenta hotărâre se comunică :</w:t>
      </w:r>
    </w:p>
    <w:p w14:paraId="7D9F7D43" w14:textId="77777777" w:rsidR="00EB164F" w:rsidRPr="00ED6C0B" w:rsidRDefault="00EB164F" w:rsidP="00EB164F">
      <w:pPr>
        <w:numPr>
          <w:ilvl w:val="0"/>
          <w:numId w:val="1"/>
        </w:numPr>
        <w:suppressAutoHyphens w:val="0"/>
        <w:ind w:right="113"/>
        <w:jc w:val="both"/>
        <w:rPr>
          <w:noProof/>
        </w:rPr>
      </w:pPr>
      <w:r w:rsidRPr="00ED6C0B">
        <w:rPr>
          <w:noProof/>
        </w:rPr>
        <w:t>Instituției Prefectului -  Județul Timiș;</w:t>
      </w:r>
    </w:p>
    <w:p w14:paraId="6A956993" w14:textId="77777777" w:rsidR="00EB164F" w:rsidRPr="00ED6C0B" w:rsidRDefault="00EB164F" w:rsidP="00EB164F">
      <w:pPr>
        <w:numPr>
          <w:ilvl w:val="0"/>
          <w:numId w:val="1"/>
        </w:numPr>
        <w:suppressAutoHyphens w:val="0"/>
        <w:ind w:right="113"/>
        <w:jc w:val="both"/>
        <w:rPr>
          <w:noProof/>
        </w:rPr>
      </w:pPr>
      <w:r w:rsidRPr="00ED6C0B">
        <w:rPr>
          <w:noProof/>
        </w:rPr>
        <w:t>Primarului Comunei Giarmata;</w:t>
      </w:r>
    </w:p>
    <w:p w14:paraId="01001E86" w14:textId="77777777" w:rsidR="00EB164F" w:rsidRPr="00ED6C0B" w:rsidRDefault="00EB164F" w:rsidP="00EB164F">
      <w:pPr>
        <w:numPr>
          <w:ilvl w:val="0"/>
          <w:numId w:val="1"/>
        </w:numPr>
        <w:suppressAutoHyphens w:val="0"/>
        <w:ind w:right="113"/>
        <w:jc w:val="both"/>
        <w:rPr>
          <w:noProof/>
        </w:rPr>
      </w:pPr>
      <w:r>
        <w:rPr>
          <w:noProof/>
        </w:rPr>
        <w:t>Compartimentului Juridic</w:t>
      </w:r>
      <w:r w:rsidRPr="00ED6C0B">
        <w:rPr>
          <w:noProof/>
        </w:rPr>
        <w:t>;</w:t>
      </w:r>
    </w:p>
    <w:p w14:paraId="7C9FA04A" w14:textId="2C2198C4" w:rsidR="00EB164F" w:rsidRPr="00EB164F" w:rsidRDefault="00EB164F" w:rsidP="00EB164F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113"/>
        <w:jc w:val="both"/>
        <w:rPr>
          <w:b/>
        </w:rPr>
      </w:pPr>
      <w:r w:rsidRPr="00ED6C0B">
        <w:t>se va afișa.</w:t>
      </w:r>
    </w:p>
    <w:p w14:paraId="1FEE680E" w14:textId="77777777" w:rsidR="00EB164F" w:rsidRPr="00ED6C0B" w:rsidRDefault="00EB164F" w:rsidP="00EB164F">
      <w:pPr>
        <w:tabs>
          <w:tab w:val="left" w:pos="1620"/>
          <w:tab w:val="left" w:pos="1980"/>
          <w:tab w:val="left" w:pos="2340"/>
        </w:tabs>
        <w:spacing w:line="276" w:lineRule="auto"/>
        <w:ind w:left="180" w:right="113"/>
        <w:jc w:val="both"/>
        <w:rPr>
          <w:b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0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452D790E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72531">
        <w:rPr>
          <w:noProof/>
        </w:rPr>
        <w:t>MĂRGINEANU LARISA-ANGELA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0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A72531" w:rsidRPr="00A72531" w14:paraId="38C7982D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4EB3CAA1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  <w:r w:rsidR="00EB164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77777777" w:rsidR="000E2FDA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s-a făcut cu </w:t>
            </w:r>
          </w:p>
          <w:p w14:paraId="3972074B" w14:textId="669A6BF1" w:rsidR="00A72531" w:rsidRPr="00A72531" w:rsidRDefault="000E2FDA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o majoritate </w:t>
            </w:r>
            <w:r w:rsidR="00EB164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simplă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6B3E2EB2" w:rsidR="00A72531" w:rsidRPr="00A72531" w:rsidRDefault="007D1E4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29.07.2021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11FB42DA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D39A389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214ADF2D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87803" w14:textId="77777777" w:rsidR="00725499" w:rsidRDefault="00725499" w:rsidP="0085481B">
      <w:r>
        <w:separator/>
      </w:r>
    </w:p>
  </w:endnote>
  <w:endnote w:type="continuationSeparator" w:id="0">
    <w:p w14:paraId="30D2B4C6" w14:textId="77777777" w:rsidR="00725499" w:rsidRDefault="00725499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46470" w14:textId="77777777" w:rsidR="00725499" w:rsidRDefault="00725499" w:rsidP="0085481B">
      <w:r>
        <w:separator/>
      </w:r>
    </w:p>
  </w:footnote>
  <w:footnote w:type="continuationSeparator" w:id="0">
    <w:p w14:paraId="3EC1B120" w14:textId="77777777" w:rsidR="00725499" w:rsidRDefault="00725499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C76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164</cp:revision>
  <cp:lastPrinted>2021-08-03T11:42:00Z</cp:lastPrinted>
  <dcterms:created xsi:type="dcterms:W3CDTF">2020-07-17T08:31:00Z</dcterms:created>
  <dcterms:modified xsi:type="dcterms:W3CDTF">2021-08-03T11:46:00Z</dcterms:modified>
</cp:coreProperties>
</file>