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1D8624F4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0717AF">
        <w:rPr>
          <w:b/>
          <w:noProof/>
        </w:rPr>
        <w:t>31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0717AF">
        <w:rPr>
          <w:b/>
          <w:noProof/>
        </w:rPr>
        <w:t>23.09</w:t>
      </w:r>
      <w:r w:rsidR="00970BCB" w:rsidRPr="00671C27">
        <w:rPr>
          <w:b/>
          <w:noProof/>
        </w:rPr>
        <w:t>.2021</w:t>
      </w:r>
    </w:p>
    <w:p w14:paraId="09313475" w14:textId="12EE7718" w:rsidR="00EC09F7" w:rsidRPr="00DE051F" w:rsidRDefault="00EC09F7" w:rsidP="009C6769">
      <w:pPr>
        <w:widowControl w:val="0"/>
        <w:spacing w:line="276" w:lineRule="auto"/>
        <w:ind w:left="-624"/>
        <w:jc w:val="center"/>
        <w:rPr>
          <w:rFonts w:eastAsia="Arial Unicode MS"/>
          <w:b/>
          <w:kern w:val="2"/>
          <w:sz w:val="23"/>
          <w:szCs w:val="23"/>
        </w:rPr>
      </w:pPr>
      <w:r w:rsidRPr="00DE051F">
        <w:rPr>
          <w:rFonts w:eastAsia="Arial Unicode MS"/>
          <w:b/>
          <w:kern w:val="2"/>
          <w:sz w:val="23"/>
          <w:szCs w:val="23"/>
        </w:rPr>
        <w:t xml:space="preserve">privind  aprobarea solicitării prelungirii </w:t>
      </w:r>
      <w:r w:rsidRPr="00F25CD5">
        <w:rPr>
          <w:rFonts w:eastAsia="Arial Unicode MS"/>
          <w:b/>
          <w:kern w:val="2"/>
          <w:sz w:val="23"/>
          <w:szCs w:val="23"/>
        </w:rPr>
        <w:t xml:space="preserve">Scrisorii de garantie nr. </w:t>
      </w:r>
      <w:r w:rsidRPr="00762968">
        <w:rPr>
          <w:rFonts w:eastAsia="Arial Unicode MS"/>
          <w:b/>
          <w:kern w:val="2"/>
          <w:sz w:val="23"/>
          <w:szCs w:val="23"/>
        </w:rPr>
        <w:t xml:space="preserve">175/21.06.2017 </w:t>
      </w:r>
      <w:r w:rsidRPr="00F25CD5">
        <w:rPr>
          <w:rFonts w:eastAsia="Arial Unicode MS"/>
          <w:b/>
          <w:kern w:val="2"/>
          <w:sz w:val="23"/>
          <w:szCs w:val="23"/>
        </w:rPr>
        <w:t xml:space="preserve">de la FNGCIMM SA IFN </w:t>
      </w:r>
      <w:r>
        <w:rPr>
          <w:rFonts w:eastAsia="Arial Unicode MS"/>
          <w:b/>
          <w:kern w:val="2"/>
          <w:sz w:val="23"/>
          <w:szCs w:val="23"/>
        </w:rPr>
        <w:t>î</w:t>
      </w:r>
      <w:r w:rsidRPr="00F25CD5">
        <w:rPr>
          <w:rFonts w:eastAsia="Arial Unicode MS"/>
          <w:b/>
          <w:kern w:val="2"/>
          <w:sz w:val="23"/>
          <w:szCs w:val="23"/>
        </w:rPr>
        <w:t xml:space="preserve">n valoare de  </w:t>
      </w:r>
      <w:r w:rsidRPr="00762968">
        <w:rPr>
          <w:rFonts w:eastAsia="Arial Unicode MS"/>
          <w:b/>
          <w:kern w:val="2"/>
          <w:sz w:val="23"/>
          <w:szCs w:val="23"/>
        </w:rPr>
        <w:t xml:space="preserve">1.790.000,00   </w:t>
      </w:r>
      <w:r w:rsidRPr="00F25CD5">
        <w:rPr>
          <w:rFonts w:eastAsia="Arial Unicode MS"/>
          <w:b/>
          <w:kern w:val="2"/>
          <w:sz w:val="23"/>
          <w:szCs w:val="23"/>
        </w:rPr>
        <w:t xml:space="preserve">lei </w:t>
      </w:r>
      <w:r>
        <w:rPr>
          <w:rFonts w:eastAsia="Arial Unicode MS"/>
          <w:b/>
          <w:kern w:val="2"/>
          <w:sz w:val="23"/>
          <w:szCs w:val="23"/>
        </w:rPr>
        <w:t>î</w:t>
      </w:r>
      <w:r w:rsidRPr="00F25CD5">
        <w:rPr>
          <w:rFonts w:eastAsia="Arial Unicode MS"/>
          <w:b/>
          <w:kern w:val="2"/>
          <w:sz w:val="23"/>
          <w:szCs w:val="23"/>
        </w:rPr>
        <w:t>n vederea garantarii obliga</w:t>
      </w:r>
      <w:r>
        <w:rPr>
          <w:rFonts w:eastAsia="Arial Unicode MS"/>
          <w:b/>
          <w:kern w:val="2"/>
          <w:sz w:val="23"/>
          <w:szCs w:val="23"/>
        </w:rPr>
        <w:t>ț</w:t>
      </w:r>
      <w:r w:rsidRPr="00F25CD5">
        <w:rPr>
          <w:rFonts w:eastAsia="Arial Unicode MS"/>
          <w:b/>
          <w:kern w:val="2"/>
          <w:sz w:val="23"/>
          <w:szCs w:val="23"/>
        </w:rPr>
        <w:t>iilor de plat</w:t>
      </w:r>
      <w:r>
        <w:rPr>
          <w:rFonts w:eastAsia="Arial Unicode MS"/>
          <w:b/>
          <w:kern w:val="2"/>
          <w:sz w:val="23"/>
          <w:szCs w:val="23"/>
        </w:rPr>
        <w:t>ă</w:t>
      </w:r>
      <w:r w:rsidRPr="00F25CD5">
        <w:rPr>
          <w:rFonts w:eastAsia="Arial Unicode MS"/>
          <w:b/>
          <w:kern w:val="2"/>
          <w:sz w:val="23"/>
          <w:szCs w:val="23"/>
        </w:rPr>
        <w:t xml:space="preserve"> a avansului de  </w:t>
      </w:r>
      <w:r w:rsidRPr="00762968">
        <w:rPr>
          <w:rFonts w:eastAsia="Arial Unicode MS"/>
          <w:b/>
          <w:kern w:val="2"/>
          <w:sz w:val="23"/>
          <w:szCs w:val="23"/>
        </w:rPr>
        <w:t xml:space="preserve">1.790.000,00 </w:t>
      </w:r>
      <w:r w:rsidRPr="00F25CD5">
        <w:rPr>
          <w:rFonts w:eastAsia="Arial Unicode MS"/>
          <w:b/>
          <w:kern w:val="2"/>
          <w:sz w:val="23"/>
          <w:szCs w:val="23"/>
        </w:rPr>
        <w:t xml:space="preserve"> lei din fonduri nerambursabile pentru implementarea proiectului intitulat -</w:t>
      </w:r>
    </w:p>
    <w:p w14:paraId="3FB61E7B" w14:textId="77777777" w:rsidR="00EC09F7" w:rsidRPr="00762968" w:rsidRDefault="00EC09F7" w:rsidP="009C6769">
      <w:pPr>
        <w:ind w:left="-624"/>
        <w:jc w:val="center"/>
        <w:rPr>
          <w:rFonts w:eastAsia="Arial Unicode MS"/>
          <w:b/>
          <w:kern w:val="2"/>
          <w:sz w:val="23"/>
          <w:szCs w:val="23"/>
        </w:rPr>
      </w:pPr>
      <w:r w:rsidRPr="00762968">
        <w:rPr>
          <w:rFonts w:eastAsia="Arial Unicode MS"/>
          <w:b/>
          <w:kern w:val="2"/>
          <w:sz w:val="23"/>
          <w:szCs w:val="23"/>
        </w:rPr>
        <w:t>„Modernizare infrastructură rutieră de interes local în comuna Giarmata, județul Timiș ”</w:t>
      </w:r>
    </w:p>
    <w:p w14:paraId="48BC3471" w14:textId="77777777" w:rsidR="00EC09F7" w:rsidRPr="000F4A56" w:rsidRDefault="00EC09F7" w:rsidP="00EC09F7">
      <w:pPr>
        <w:spacing w:line="276" w:lineRule="auto"/>
        <w:ind w:right="-671"/>
        <w:jc w:val="both"/>
        <w:rPr>
          <w:noProof/>
          <w:sz w:val="23"/>
          <w:szCs w:val="23"/>
        </w:rPr>
      </w:pPr>
    </w:p>
    <w:p w14:paraId="594DE91A" w14:textId="77777777" w:rsidR="00A810D3" w:rsidRDefault="00A810D3" w:rsidP="00A810D3">
      <w:pPr>
        <w:ind w:right="-90"/>
        <w:jc w:val="center"/>
        <w:rPr>
          <w:b/>
          <w:noProof/>
          <w:lang w:eastAsia="en-US"/>
        </w:rPr>
      </w:pPr>
    </w:p>
    <w:p w14:paraId="1CF46D21" w14:textId="601E8297" w:rsidR="00A810D3" w:rsidRDefault="00A810D3" w:rsidP="00A810D3">
      <w:pPr>
        <w:ind w:left="-142" w:right="-90"/>
        <w:jc w:val="both"/>
        <w:rPr>
          <w:b/>
          <w:i/>
          <w:noProof/>
        </w:rPr>
      </w:pPr>
      <w:r>
        <w:rPr>
          <w:b/>
          <w:i/>
          <w:noProof/>
        </w:rPr>
        <w:t xml:space="preserve">CONSILIUL LOCAL al comunei Giarmata, județul Timiș, întrunit în ședința </w:t>
      </w:r>
      <w:r w:rsidR="000717AF">
        <w:rPr>
          <w:b/>
          <w:i/>
          <w:noProof/>
        </w:rPr>
        <w:t>extra</w:t>
      </w:r>
      <w:r>
        <w:rPr>
          <w:b/>
          <w:i/>
          <w:noProof/>
        </w:rPr>
        <w:t xml:space="preserve">ordinară din data de </w:t>
      </w:r>
      <w:r w:rsidR="000717AF">
        <w:rPr>
          <w:b/>
          <w:i/>
          <w:noProof/>
        </w:rPr>
        <w:t>23.09</w:t>
      </w:r>
      <w:r>
        <w:rPr>
          <w:b/>
          <w:i/>
          <w:noProof/>
        </w:rPr>
        <w:t>.2021:</w:t>
      </w:r>
    </w:p>
    <w:p w14:paraId="0D84CC4D" w14:textId="77777777" w:rsidR="00EC09F7" w:rsidRDefault="00EC09F7" w:rsidP="00A810D3">
      <w:pPr>
        <w:ind w:left="-142" w:right="-90"/>
        <w:jc w:val="both"/>
        <w:rPr>
          <w:b/>
          <w:i/>
          <w:noProof/>
        </w:rPr>
      </w:pPr>
    </w:p>
    <w:p w14:paraId="680B46EE" w14:textId="77777777" w:rsidR="00A810D3" w:rsidRDefault="00A810D3" w:rsidP="00A810D3">
      <w:pPr>
        <w:ind w:right="-90"/>
        <w:jc w:val="both"/>
        <w:rPr>
          <w:noProof/>
        </w:rPr>
      </w:pPr>
      <w:r>
        <w:rPr>
          <w:noProof/>
        </w:rPr>
        <w:t xml:space="preserve">     Având în vedere : </w:t>
      </w:r>
    </w:p>
    <w:p w14:paraId="22BBDECE" w14:textId="77777777" w:rsidR="00EC09F7" w:rsidRPr="00EC09F7" w:rsidRDefault="00EC09F7" w:rsidP="00EC09F7">
      <w:pPr>
        <w:pStyle w:val="Frspaiere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C09F7">
        <w:rPr>
          <w:rFonts w:ascii="Times New Roman" w:hAnsi="Times New Roman"/>
          <w:sz w:val="24"/>
          <w:szCs w:val="24"/>
          <w:lang w:val="ro-RO"/>
        </w:rPr>
        <w:t>referatul nr. 9532/08.09.2021  privind solicitarea de prelungire a Scrisorii de Garanție nr. 175/21.06.2017 de la FNGCIMM SA IFN in valoare de 1.790.000,00  lei în vederea garantării obligațiilor de plata a avansului de 1.790.000,00 lei din fonduri nerambursabile pentru implementarea proiectului intitulat: „ Modernizare infrastructură rutieră de interes local în comuna Giarmata, județul Timiș”, în baza contractului de finanțare nerambursabilă nr.  C0720RN00011653700135/09.06.2017- cod contract PNDR 2014 – 2020 cu modificările și completările ulterioare, în favoarea Agentiei pentru Finantarea Investitiilor Rurale.;</w:t>
      </w:r>
    </w:p>
    <w:p w14:paraId="1C5F389D" w14:textId="77777777" w:rsidR="00EC09F7" w:rsidRPr="00EC09F7" w:rsidRDefault="00EC09F7" w:rsidP="00EC09F7">
      <w:pPr>
        <w:pStyle w:val="Frspaiere"/>
        <w:numPr>
          <w:ilvl w:val="0"/>
          <w:numId w:val="4"/>
        </w:numPr>
        <w:spacing w:line="276" w:lineRule="auto"/>
        <w:jc w:val="both"/>
        <w:rPr>
          <w:noProof/>
          <w:sz w:val="24"/>
          <w:szCs w:val="24"/>
        </w:rPr>
      </w:pPr>
      <w:r w:rsidRPr="00EC09F7">
        <w:rPr>
          <w:rFonts w:ascii="Times New Roman" w:hAnsi="Times New Roman"/>
          <w:sz w:val="24"/>
          <w:szCs w:val="24"/>
          <w:lang w:val="ro-RO"/>
        </w:rPr>
        <w:t>solicitarea de prelungire a Scrisorii de Garanție nr. 175/21.06.2017 de la FNGCIMM SA IFN în valoare de  1.790.000,00  lei în vederea garantării obligațiilor de plata a avansului de 1.790.000,00  lei din fonduri nerambursabile pentru implementarea proiectului intitulat: „Modernizare infrastructură rutieră de interes local în comuna Giarmata, județul Timiș”, în baza contractului de finanțare nerambursabilă nr. C0720RN00011653700135/09.06.2017- cod contract PNDR 2014 – 2020 cu modificările si completările ulterioare, în favoarea Agenției pentru Finanțarea Investițiilor Rurale;</w:t>
      </w:r>
    </w:p>
    <w:p w14:paraId="0C0BA638" w14:textId="77777777" w:rsidR="00EC09F7" w:rsidRPr="00EC09F7" w:rsidRDefault="00EC09F7" w:rsidP="00EC09F7">
      <w:pPr>
        <w:pStyle w:val="Frspaiere"/>
        <w:numPr>
          <w:ilvl w:val="0"/>
          <w:numId w:val="4"/>
        </w:numPr>
        <w:spacing w:line="276" w:lineRule="auto"/>
        <w:jc w:val="both"/>
        <w:rPr>
          <w:noProof/>
          <w:sz w:val="24"/>
          <w:szCs w:val="24"/>
        </w:rPr>
      </w:pPr>
      <w:proofErr w:type="spellStart"/>
      <w:r w:rsidRPr="00EC09F7">
        <w:rPr>
          <w:rFonts w:ascii="Times New Roman" w:hAnsi="Times New Roman"/>
          <w:sz w:val="24"/>
          <w:szCs w:val="24"/>
        </w:rPr>
        <w:t>că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09F7">
        <w:rPr>
          <w:rFonts w:ascii="Times New Roman" w:hAnsi="Times New Roman"/>
          <w:sz w:val="24"/>
          <w:szCs w:val="24"/>
        </w:rPr>
        <w:t>fost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îndeplinită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procedura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reglementată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09F7">
        <w:rPr>
          <w:rFonts w:ascii="Times New Roman" w:hAnsi="Times New Roman"/>
          <w:sz w:val="24"/>
          <w:szCs w:val="24"/>
        </w:rPr>
        <w:t>prevederile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Legii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nr. 52/2003 </w:t>
      </w:r>
      <w:proofErr w:type="spellStart"/>
      <w:r w:rsidRPr="00EC09F7">
        <w:rPr>
          <w:rFonts w:ascii="Times New Roman" w:hAnsi="Times New Roman"/>
          <w:sz w:val="24"/>
          <w:szCs w:val="24"/>
        </w:rPr>
        <w:t>privind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transparența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decizională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în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administraţia</w:t>
      </w:r>
      <w:proofErr w:type="spellEnd"/>
      <w:r w:rsidRPr="00EC09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09F7">
        <w:rPr>
          <w:rFonts w:ascii="Times New Roman" w:hAnsi="Times New Roman"/>
          <w:sz w:val="24"/>
          <w:szCs w:val="24"/>
        </w:rPr>
        <w:t>publică</w:t>
      </w:r>
      <w:proofErr w:type="spellEnd"/>
      <w:r w:rsidRPr="00EC09F7">
        <w:rPr>
          <w:rFonts w:ascii="Times New Roman" w:hAnsi="Times New Roman"/>
          <w:sz w:val="24"/>
          <w:szCs w:val="24"/>
        </w:rPr>
        <w:t>;</w:t>
      </w:r>
    </w:p>
    <w:p w14:paraId="35F47B40" w14:textId="77777777" w:rsidR="00EC09F7" w:rsidRPr="00EC09F7" w:rsidRDefault="00EC09F7" w:rsidP="00EC09F7">
      <w:pPr>
        <w:numPr>
          <w:ilvl w:val="0"/>
          <w:numId w:val="4"/>
        </w:numPr>
        <w:suppressAutoHyphens w:val="0"/>
        <w:spacing w:line="276" w:lineRule="auto"/>
        <w:jc w:val="both"/>
        <w:rPr>
          <w:noProof/>
          <w:lang w:eastAsia="en-US"/>
        </w:rPr>
      </w:pPr>
      <w:r w:rsidRPr="00EC09F7">
        <w:rPr>
          <w:noProof/>
          <w:lang w:eastAsia="en-US"/>
        </w:rPr>
        <w:t>avizul favorabil al Comisiei economico-financiare, muncă și protecție socială, protecție copii;</w:t>
      </w:r>
    </w:p>
    <w:p w14:paraId="7F2915F8" w14:textId="77777777" w:rsidR="00EC09F7" w:rsidRPr="00EC09F7" w:rsidRDefault="00EC09F7" w:rsidP="00EC09F7">
      <w:pPr>
        <w:spacing w:line="276" w:lineRule="auto"/>
        <w:ind w:firstLine="720"/>
        <w:jc w:val="both"/>
      </w:pPr>
      <w:r w:rsidRPr="00EC09F7">
        <w:t xml:space="preserve">În temeiul prevederilor  prevederilor art. 129  alin. (1)   alin. 2  lit. b şi alin. 4 lit. d) şi e) şi art.139 alin. (3)  coroborat cu art. </w:t>
      </w:r>
      <w:r w:rsidRPr="00EC09F7">
        <w:rPr>
          <w:noProof/>
          <w:lang w:eastAsia="en-US"/>
        </w:rPr>
        <w:t>196 alin. (1) lit. a) din Ordonanţa de Urgenţă nr. 57/2019 privind Codul administrativ</w:t>
      </w:r>
      <w:r w:rsidRPr="00EC09F7">
        <w:t>;</w:t>
      </w:r>
    </w:p>
    <w:p w14:paraId="4ADAAAAE" w14:textId="77777777" w:rsidR="00A810D3" w:rsidRDefault="00A810D3" w:rsidP="00A810D3">
      <w:pPr>
        <w:ind w:right="252"/>
        <w:jc w:val="both"/>
        <w:rPr>
          <w:noProof/>
        </w:rPr>
      </w:pPr>
    </w:p>
    <w:p w14:paraId="41D2BBCA" w14:textId="77777777" w:rsidR="00A810D3" w:rsidRDefault="00A810D3" w:rsidP="00A810D3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  <w:r>
        <w:rPr>
          <w:b/>
          <w:i/>
          <w:noProof/>
        </w:rPr>
        <w:t xml:space="preserve">       H  O  T  Ă  R  Ă  Ş  T  E   :</w:t>
      </w:r>
    </w:p>
    <w:p w14:paraId="4C7B1869" w14:textId="77777777" w:rsidR="00A810D3" w:rsidRDefault="00A810D3" w:rsidP="00EC09F7">
      <w:pPr>
        <w:tabs>
          <w:tab w:val="left" w:pos="1440"/>
        </w:tabs>
        <w:ind w:left="-360" w:firstLine="180"/>
        <w:jc w:val="center"/>
        <w:rPr>
          <w:b/>
          <w:i/>
          <w:noProof/>
        </w:rPr>
      </w:pPr>
    </w:p>
    <w:p w14:paraId="0FEF78E7" w14:textId="2EFE36A5" w:rsidR="00EC09F7" w:rsidRPr="00F86A97" w:rsidRDefault="00EC09F7" w:rsidP="00EC09F7">
      <w:pPr>
        <w:tabs>
          <w:tab w:val="left" w:pos="1080"/>
          <w:tab w:val="left" w:pos="1260"/>
          <w:tab w:val="left" w:pos="1440"/>
        </w:tabs>
        <w:spacing w:line="276" w:lineRule="auto"/>
        <w:ind w:left="15"/>
        <w:jc w:val="both"/>
        <w:rPr>
          <w:sz w:val="23"/>
          <w:szCs w:val="23"/>
        </w:rPr>
      </w:pPr>
      <w:r>
        <w:rPr>
          <w:b/>
          <w:bCs/>
          <w:noProof/>
          <w:sz w:val="23"/>
          <w:szCs w:val="23"/>
        </w:rPr>
        <w:tab/>
      </w:r>
      <w:r w:rsidRPr="000F4A56">
        <w:rPr>
          <w:b/>
          <w:bCs/>
          <w:noProof/>
          <w:sz w:val="23"/>
          <w:szCs w:val="23"/>
        </w:rPr>
        <w:t>ART. 1</w:t>
      </w:r>
      <w:r w:rsidRPr="000F4A56">
        <w:rPr>
          <w:noProof/>
          <w:sz w:val="23"/>
          <w:szCs w:val="23"/>
        </w:rPr>
        <w:t xml:space="preserve"> </w:t>
      </w:r>
      <w:r w:rsidRPr="000F4A56">
        <w:rPr>
          <w:sz w:val="23"/>
          <w:szCs w:val="23"/>
        </w:rPr>
        <w:t>Se</w:t>
      </w:r>
      <w:r w:rsidRPr="000F4A56">
        <w:rPr>
          <w:color w:val="000000"/>
          <w:sz w:val="23"/>
          <w:szCs w:val="23"/>
        </w:rPr>
        <w:t xml:space="preserve"> </w:t>
      </w:r>
      <w:r w:rsidRPr="000F4A56">
        <w:rPr>
          <w:sz w:val="23"/>
          <w:szCs w:val="23"/>
        </w:rPr>
        <w:t>aprobă</w:t>
      </w:r>
      <w:r>
        <w:rPr>
          <w:sz w:val="23"/>
          <w:szCs w:val="23"/>
        </w:rPr>
        <w:t xml:space="preserve"> </w:t>
      </w:r>
      <w:r w:rsidRPr="00F25CD5">
        <w:rPr>
          <w:sz w:val="23"/>
          <w:szCs w:val="23"/>
        </w:rPr>
        <w:t>solicitarea prelungirii</w:t>
      </w:r>
      <w:r>
        <w:rPr>
          <w:sz w:val="23"/>
          <w:szCs w:val="23"/>
        </w:rPr>
        <w:t>,</w:t>
      </w:r>
      <w:r w:rsidRPr="00F25CD5">
        <w:rPr>
          <w:sz w:val="23"/>
          <w:szCs w:val="23"/>
        </w:rPr>
        <w:t xml:space="preserve"> p</w:t>
      </w:r>
      <w:r>
        <w:rPr>
          <w:sz w:val="23"/>
          <w:szCs w:val="23"/>
        </w:rPr>
        <w:t>â</w:t>
      </w:r>
      <w:r w:rsidRPr="00F25CD5">
        <w:rPr>
          <w:sz w:val="23"/>
          <w:szCs w:val="23"/>
        </w:rPr>
        <w:t>n</w:t>
      </w:r>
      <w:r>
        <w:rPr>
          <w:sz w:val="23"/>
          <w:szCs w:val="23"/>
        </w:rPr>
        <w:t>ă</w:t>
      </w:r>
      <w:r w:rsidRPr="00F25CD5">
        <w:rPr>
          <w:sz w:val="23"/>
          <w:szCs w:val="23"/>
        </w:rPr>
        <w:t xml:space="preserve"> la data de </w:t>
      </w:r>
      <w:r w:rsidRPr="006424CC">
        <w:rPr>
          <w:sz w:val="23"/>
          <w:szCs w:val="23"/>
        </w:rPr>
        <w:t>09.</w:t>
      </w:r>
      <w:r>
        <w:rPr>
          <w:sz w:val="23"/>
          <w:szCs w:val="23"/>
        </w:rPr>
        <w:t>03</w:t>
      </w:r>
      <w:r w:rsidRPr="006424CC">
        <w:rPr>
          <w:sz w:val="23"/>
          <w:szCs w:val="23"/>
        </w:rPr>
        <w:t>.202</w:t>
      </w:r>
      <w:r>
        <w:rPr>
          <w:sz w:val="23"/>
          <w:szCs w:val="23"/>
        </w:rPr>
        <w:t>2, a</w:t>
      </w:r>
      <w:r w:rsidRPr="006424CC">
        <w:rPr>
          <w:sz w:val="23"/>
          <w:szCs w:val="23"/>
        </w:rPr>
        <w:t xml:space="preserve">  Scrisorii de Garan</w:t>
      </w:r>
      <w:r>
        <w:rPr>
          <w:sz w:val="23"/>
          <w:szCs w:val="23"/>
        </w:rPr>
        <w:t>ț</w:t>
      </w:r>
      <w:r w:rsidRPr="006424CC">
        <w:rPr>
          <w:sz w:val="23"/>
          <w:szCs w:val="23"/>
        </w:rPr>
        <w:t xml:space="preserve">ie nr. 175/21.06.2017  de la FNGCIMM SA IFN </w:t>
      </w:r>
      <w:r>
        <w:rPr>
          <w:sz w:val="23"/>
          <w:szCs w:val="23"/>
        </w:rPr>
        <w:t>î</w:t>
      </w:r>
      <w:r w:rsidRPr="006424CC">
        <w:rPr>
          <w:sz w:val="23"/>
          <w:szCs w:val="23"/>
        </w:rPr>
        <w:t xml:space="preserve">n valoare de 1.790.000,00  lei, </w:t>
      </w:r>
      <w:r>
        <w:rPr>
          <w:sz w:val="23"/>
          <w:szCs w:val="23"/>
        </w:rPr>
        <w:t>î</w:t>
      </w:r>
      <w:r w:rsidRPr="006424CC">
        <w:rPr>
          <w:sz w:val="23"/>
          <w:szCs w:val="23"/>
        </w:rPr>
        <w:t>n vederea garant</w:t>
      </w:r>
      <w:r>
        <w:rPr>
          <w:sz w:val="23"/>
          <w:szCs w:val="23"/>
        </w:rPr>
        <w:t>ă</w:t>
      </w:r>
      <w:r w:rsidRPr="006424CC">
        <w:rPr>
          <w:sz w:val="23"/>
          <w:szCs w:val="23"/>
        </w:rPr>
        <w:t>rii obliga</w:t>
      </w:r>
      <w:r>
        <w:rPr>
          <w:sz w:val="23"/>
          <w:szCs w:val="23"/>
        </w:rPr>
        <w:t>ț</w:t>
      </w:r>
      <w:r w:rsidRPr="006424CC">
        <w:rPr>
          <w:sz w:val="23"/>
          <w:szCs w:val="23"/>
        </w:rPr>
        <w:t>iilor de plat</w:t>
      </w:r>
      <w:r>
        <w:rPr>
          <w:sz w:val="23"/>
          <w:szCs w:val="23"/>
        </w:rPr>
        <w:t>ă</w:t>
      </w:r>
      <w:r w:rsidRPr="006424CC">
        <w:rPr>
          <w:sz w:val="23"/>
          <w:szCs w:val="23"/>
        </w:rPr>
        <w:t xml:space="preserve"> a avansului de 1.790.000,00 lei  din fondurile nerambursabile pentru implementarea proiectului intitulat: „ Modernizare infrastructură rutieră de interes local în comuna Giarmata, județul Timiș  ", in baza contractului de finantare nerambursabila nr C0720RN00011653700135/09.06.2017 - cod contract PNDR 2014 – 2020 cu modificările si completările ulterioare, </w:t>
      </w:r>
      <w:r>
        <w:rPr>
          <w:sz w:val="23"/>
          <w:szCs w:val="23"/>
        </w:rPr>
        <w:t>î</w:t>
      </w:r>
      <w:r w:rsidRPr="006424CC">
        <w:rPr>
          <w:sz w:val="23"/>
          <w:szCs w:val="23"/>
        </w:rPr>
        <w:t>n favoarea Agentiei pentru Finantarea Investitiilor Rurale.</w:t>
      </w:r>
    </w:p>
    <w:p w14:paraId="446FDDF5" w14:textId="6A9CD9B2" w:rsidR="00EC09F7" w:rsidRPr="00094BC9" w:rsidRDefault="00EC09F7" w:rsidP="00EC09F7">
      <w:pPr>
        <w:tabs>
          <w:tab w:val="left" w:pos="1260"/>
          <w:tab w:val="left" w:pos="1440"/>
        </w:tabs>
        <w:spacing w:line="276" w:lineRule="auto"/>
        <w:ind w:left="-180" w:hanging="360"/>
        <w:jc w:val="both"/>
        <w:rPr>
          <w:noProof/>
          <w:sz w:val="23"/>
          <w:szCs w:val="23"/>
        </w:rPr>
      </w:pPr>
      <w:r>
        <w:rPr>
          <w:b/>
          <w:bCs/>
          <w:noProof/>
          <w:sz w:val="23"/>
          <w:szCs w:val="23"/>
        </w:rPr>
        <w:tab/>
      </w:r>
      <w:r>
        <w:rPr>
          <w:b/>
          <w:bCs/>
          <w:noProof/>
          <w:sz w:val="23"/>
          <w:szCs w:val="23"/>
        </w:rPr>
        <w:tab/>
      </w:r>
      <w:r w:rsidRPr="000F4A56">
        <w:rPr>
          <w:b/>
          <w:bCs/>
          <w:noProof/>
          <w:sz w:val="23"/>
          <w:szCs w:val="23"/>
        </w:rPr>
        <w:t xml:space="preserve">ART. </w:t>
      </w:r>
      <w:r>
        <w:rPr>
          <w:b/>
          <w:bCs/>
          <w:noProof/>
          <w:sz w:val="23"/>
          <w:szCs w:val="23"/>
        </w:rPr>
        <w:t xml:space="preserve">2. </w:t>
      </w:r>
      <w:r w:rsidRPr="000F4A56">
        <w:rPr>
          <w:noProof/>
          <w:sz w:val="23"/>
          <w:szCs w:val="23"/>
        </w:rPr>
        <w:t>Cu aducere la îndeplinire a prezentei hotăr</w:t>
      </w:r>
      <w:r>
        <w:rPr>
          <w:noProof/>
          <w:sz w:val="23"/>
          <w:szCs w:val="23"/>
        </w:rPr>
        <w:t>â</w:t>
      </w:r>
      <w:r w:rsidRPr="000F4A56">
        <w:rPr>
          <w:noProof/>
          <w:sz w:val="23"/>
          <w:szCs w:val="23"/>
        </w:rPr>
        <w:t xml:space="preserve">ri se încredinţează </w:t>
      </w:r>
      <w:r>
        <w:rPr>
          <w:noProof/>
          <w:sz w:val="23"/>
          <w:szCs w:val="23"/>
        </w:rPr>
        <w:t>Biroul Achiziții Publice și Fonduri Structurale, Managementul Proiectelor și Dezvoltare Locală.</w:t>
      </w:r>
    </w:p>
    <w:p w14:paraId="12A2DAD2" w14:textId="77777777" w:rsidR="00EC09F7" w:rsidRPr="000F4A56" w:rsidRDefault="00EC09F7" w:rsidP="00EC09F7">
      <w:pPr>
        <w:tabs>
          <w:tab w:val="left" w:pos="1620"/>
          <w:tab w:val="left" w:pos="1980"/>
          <w:tab w:val="left" w:pos="2340"/>
        </w:tabs>
        <w:spacing w:line="276" w:lineRule="auto"/>
        <w:ind w:left="-180" w:right="-851"/>
        <w:jc w:val="both"/>
        <w:rPr>
          <w:b/>
          <w:noProof/>
          <w:sz w:val="23"/>
          <w:szCs w:val="23"/>
        </w:rPr>
      </w:pPr>
      <w:r w:rsidRPr="000F4A56">
        <w:rPr>
          <w:b/>
          <w:noProof/>
          <w:sz w:val="23"/>
          <w:szCs w:val="23"/>
        </w:rPr>
        <w:lastRenderedPageBreak/>
        <w:t xml:space="preserve">             </w:t>
      </w:r>
      <w:smartTag w:uri="urn:schemas-microsoft-com:office:smarttags" w:element="stockticker">
        <w:r w:rsidRPr="000F4A56">
          <w:rPr>
            <w:b/>
            <w:noProof/>
            <w:sz w:val="23"/>
            <w:szCs w:val="23"/>
          </w:rPr>
          <w:t>ART</w:t>
        </w:r>
      </w:smartTag>
      <w:r w:rsidRPr="000F4A56">
        <w:rPr>
          <w:b/>
          <w:noProof/>
          <w:sz w:val="23"/>
          <w:szCs w:val="23"/>
        </w:rPr>
        <w:t xml:space="preserve">. </w:t>
      </w:r>
      <w:r>
        <w:rPr>
          <w:b/>
          <w:noProof/>
          <w:sz w:val="23"/>
          <w:szCs w:val="23"/>
        </w:rPr>
        <w:t xml:space="preserve">3. </w:t>
      </w:r>
      <w:r w:rsidRPr="000F4A56">
        <w:rPr>
          <w:noProof/>
          <w:sz w:val="23"/>
          <w:szCs w:val="23"/>
        </w:rPr>
        <w:t>Prezenta hotărâre se comunică :</w:t>
      </w:r>
    </w:p>
    <w:p w14:paraId="0CB16376" w14:textId="77777777" w:rsidR="00EC09F7" w:rsidRPr="000F4A56" w:rsidRDefault="00EC09F7" w:rsidP="00EC09F7">
      <w:pPr>
        <w:numPr>
          <w:ilvl w:val="0"/>
          <w:numId w:val="5"/>
        </w:numPr>
        <w:tabs>
          <w:tab w:val="left" w:pos="1260"/>
          <w:tab w:val="left" w:pos="1440"/>
        </w:tabs>
        <w:suppressAutoHyphens w:val="0"/>
        <w:spacing w:line="276" w:lineRule="auto"/>
        <w:ind w:left="1210" w:right="-850"/>
        <w:jc w:val="both"/>
        <w:rPr>
          <w:noProof/>
          <w:sz w:val="23"/>
          <w:szCs w:val="23"/>
          <w:lang w:eastAsia="en-US"/>
        </w:rPr>
      </w:pPr>
      <w:r w:rsidRPr="000F4A56">
        <w:rPr>
          <w:sz w:val="23"/>
          <w:szCs w:val="23"/>
        </w:rPr>
        <w:t>Instituției Prefectului – Județul Timiș;</w:t>
      </w:r>
    </w:p>
    <w:p w14:paraId="0C41700D" w14:textId="77777777" w:rsidR="00EC09F7" w:rsidRDefault="00EC09F7" w:rsidP="00EC09F7">
      <w:pPr>
        <w:numPr>
          <w:ilvl w:val="0"/>
          <w:numId w:val="5"/>
        </w:numPr>
        <w:tabs>
          <w:tab w:val="left" w:pos="1260"/>
          <w:tab w:val="left" w:pos="1440"/>
        </w:tabs>
        <w:suppressAutoHyphens w:val="0"/>
        <w:spacing w:line="276" w:lineRule="auto"/>
        <w:ind w:left="1224" w:right="-669"/>
        <w:jc w:val="both"/>
        <w:rPr>
          <w:noProof/>
          <w:sz w:val="23"/>
          <w:szCs w:val="23"/>
          <w:lang w:eastAsia="en-US"/>
        </w:rPr>
      </w:pPr>
      <w:r w:rsidRPr="000F4A56">
        <w:rPr>
          <w:sz w:val="23"/>
          <w:szCs w:val="23"/>
        </w:rPr>
        <w:t xml:space="preserve">primarului Comunei </w:t>
      </w:r>
      <w:r>
        <w:rPr>
          <w:sz w:val="23"/>
          <w:szCs w:val="23"/>
        </w:rPr>
        <w:t>Giarmata</w:t>
      </w:r>
      <w:r w:rsidRPr="000F4A56">
        <w:rPr>
          <w:sz w:val="23"/>
          <w:szCs w:val="23"/>
        </w:rPr>
        <w:t>;</w:t>
      </w:r>
    </w:p>
    <w:p w14:paraId="45744F74" w14:textId="77777777" w:rsidR="00EC09F7" w:rsidRDefault="00EC09F7" w:rsidP="00EC09F7">
      <w:pPr>
        <w:numPr>
          <w:ilvl w:val="0"/>
          <w:numId w:val="5"/>
        </w:numPr>
        <w:tabs>
          <w:tab w:val="left" w:pos="1260"/>
          <w:tab w:val="left" w:pos="1440"/>
        </w:tabs>
        <w:suppressAutoHyphens w:val="0"/>
        <w:spacing w:line="276" w:lineRule="auto"/>
        <w:ind w:left="1224" w:right="-669"/>
        <w:jc w:val="both"/>
        <w:rPr>
          <w:noProof/>
          <w:sz w:val="23"/>
          <w:szCs w:val="23"/>
          <w:lang w:eastAsia="en-US"/>
        </w:rPr>
      </w:pPr>
      <w:r w:rsidRPr="00130C6F">
        <w:rPr>
          <w:noProof/>
          <w:sz w:val="23"/>
          <w:szCs w:val="23"/>
        </w:rPr>
        <w:t>Biroul Achiziții Publice și Fonduri Structurale, Managementul Proiectelor și Dezvoltare Locală</w:t>
      </w:r>
      <w:r>
        <w:rPr>
          <w:noProof/>
          <w:sz w:val="23"/>
          <w:szCs w:val="23"/>
        </w:rPr>
        <w:t>;</w:t>
      </w:r>
    </w:p>
    <w:p w14:paraId="1A18FFD7" w14:textId="77777777" w:rsidR="00EC09F7" w:rsidRPr="00094BC9" w:rsidRDefault="00EC09F7" w:rsidP="00EC09F7">
      <w:pPr>
        <w:numPr>
          <w:ilvl w:val="0"/>
          <w:numId w:val="5"/>
        </w:numPr>
        <w:tabs>
          <w:tab w:val="left" w:pos="1260"/>
          <w:tab w:val="left" w:pos="1440"/>
        </w:tabs>
        <w:suppressAutoHyphens w:val="0"/>
        <w:spacing w:line="276" w:lineRule="auto"/>
        <w:ind w:left="1224" w:right="-669"/>
        <w:jc w:val="both"/>
        <w:rPr>
          <w:noProof/>
          <w:sz w:val="23"/>
          <w:szCs w:val="23"/>
          <w:lang w:eastAsia="en-US"/>
        </w:rPr>
      </w:pPr>
      <w:r w:rsidRPr="00FA6505">
        <w:t>FNGCIMM SA IFN</w:t>
      </w:r>
      <w:r>
        <w:t>;</w:t>
      </w:r>
    </w:p>
    <w:p w14:paraId="4C1BA7C2" w14:textId="77777777" w:rsidR="00EC09F7" w:rsidRPr="000F4A56" w:rsidRDefault="00EC09F7" w:rsidP="00EC09F7">
      <w:pPr>
        <w:numPr>
          <w:ilvl w:val="0"/>
          <w:numId w:val="5"/>
        </w:numPr>
        <w:tabs>
          <w:tab w:val="left" w:pos="1260"/>
          <w:tab w:val="left" w:pos="1440"/>
        </w:tabs>
        <w:suppressAutoHyphens w:val="0"/>
        <w:spacing w:line="276" w:lineRule="auto"/>
        <w:ind w:left="1224" w:right="-669"/>
        <w:jc w:val="both"/>
        <w:rPr>
          <w:noProof/>
          <w:sz w:val="23"/>
          <w:szCs w:val="23"/>
          <w:lang w:eastAsia="en-US"/>
        </w:rPr>
      </w:pPr>
      <w:r w:rsidRPr="000F4A56">
        <w:rPr>
          <w:noProof/>
          <w:sz w:val="23"/>
          <w:szCs w:val="23"/>
          <w:lang w:eastAsia="ro-RO"/>
        </w:rPr>
        <w:t>se va afișa.</w:t>
      </w:r>
    </w:p>
    <w:p w14:paraId="5BFF9059" w14:textId="77777777" w:rsidR="00EC09F7" w:rsidRPr="000F4A56" w:rsidRDefault="00EC09F7" w:rsidP="00EC09F7">
      <w:pPr>
        <w:tabs>
          <w:tab w:val="left" w:pos="1260"/>
          <w:tab w:val="left" w:pos="1440"/>
        </w:tabs>
        <w:suppressAutoHyphens w:val="0"/>
        <w:spacing w:line="276" w:lineRule="auto"/>
        <w:ind w:right="-669"/>
        <w:jc w:val="both"/>
        <w:rPr>
          <w:noProof/>
          <w:sz w:val="23"/>
          <w:szCs w:val="23"/>
          <w:lang w:eastAsia="ro-RO"/>
        </w:rPr>
      </w:pPr>
    </w:p>
    <w:p w14:paraId="1EF8911C" w14:textId="77777777" w:rsidR="00CF6BB4" w:rsidRPr="00CF6BB4" w:rsidRDefault="00CF6BB4" w:rsidP="00CF6BB4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1FEE680E" w14:textId="77777777" w:rsidR="00EB164F" w:rsidRPr="00ED6C0B" w:rsidRDefault="00EB164F" w:rsidP="00EB164F">
      <w:pPr>
        <w:tabs>
          <w:tab w:val="left" w:pos="1620"/>
          <w:tab w:val="left" w:pos="1980"/>
          <w:tab w:val="left" w:pos="2340"/>
        </w:tabs>
        <w:spacing w:line="276" w:lineRule="auto"/>
        <w:ind w:left="180" w:right="113"/>
        <w:jc w:val="both"/>
        <w:rPr>
          <w:b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350E5F5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0717AF">
        <w:rPr>
          <w:noProof/>
        </w:rPr>
        <w:t>SECUIANU PETRU-MIHAIL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A72531" w:rsidRPr="00A72531" w14:paraId="38C7982D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56C45907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0717A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31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7C46280E" w:rsidR="00A72531" w:rsidRPr="00A72531" w:rsidRDefault="000717AF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23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5C8F4E28" w:rsidR="00A72531" w:rsidRPr="00A72531" w:rsidRDefault="000717AF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27.09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36D89E61" w:rsidR="00A72531" w:rsidRPr="00A72531" w:rsidRDefault="000717AF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27.09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184DBED1" w:rsidR="00A72531" w:rsidRPr="00A72531" w:rsidRDefault="000717AF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C3D6C" w14:textId="77777777" w:rsidR="0058769E" w:rsidRDefault="0058769E" w:rsidP="0085481B">
      <w:r>
        <w:separator/>
      </w:r>
    </w:p>
  </w:endnote>
  <w:endnote w:type="continuationSeparator" w:id="0">
    <w:p w14:paraId="0E69CF68" w14:textId="77777777" w:rsidR="0058769E" w:rsidRDefault="0058769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A2F97" w14:textId="77777777" w:rsidR="0058769E" w:rsidRDefault="0058769E" w:rsidP="0085481B">
      <w:r>
        <w:separator/>
      </w:r>
    </w:p>
  </w:footnote>
  <w:footnote w:type="continuationSeparator" w:id="0">
    <w:p w14:paraId="0780433D" w14:textId="77777777" w:rsidR="0058769E" w:rsidRDefault="0058769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1981"/>
    <w:rsid w:val="00083B3B"/>
    <w:rsid w:val="00087C5B"/>
    <w:rsid w:val="00093B9B"/>
    <w:rsid w:val="000979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8769E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769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9F7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184</cp:revision>
  <cp:lastPrinted>2021-09-23T11:32:00Z</cp:lastPrinted>
  <dcterms:created xsi:type="dcterms:W3CDTF">2020-07-17T08:31:00Z</dcterms:created>
  <dcterms:modified xsi:type="dcterms:W3CDTF">2021-09-23T11:32:00Z</dcterms:modified>
</cp:coreProperties>
</file>