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page" w:tblpX="1" w:tblpY="-1095"/>
        <w:tblW w:w="16533" w:type="dxa"/>
        <w:tblLayout w:type="fixed"/>
        <w:tblLook w:val="0000" w:firstRow="0" w:lastRow="0" w:firstColumn="0" w:lastColumn="0" w:noHBand="0" w:noVBand="0"/>
      </w:tblPr>
      <w:tblGrid>
        <w:gridCol w:w="10953"/>
        <w:gridCol w:w="5580"/>
      </w:tblGrid>
      <w:tr w:rsidR="00F82327" w:rsidRPr="00671C27" w14:paraId="78A023CC" w14:textId="77777777" w:rsidTr="002C6A6D">
        <w:trPr>
          <w:trHeight w:val="617"/>
        </w:trPr>
        <w:tc>
          <w:tcPr>
            <w:tcW w:w="10953" w:type="dxa"/>
            <w:tcBorders>
              <w:top w:val="single" w:sz="18" w:space="0" w:color="808080"/>
              <w:left w:val="nil"/>
              <w:bottom w:val="single" w:sz="18" w:space="0" w:color="808080"/>
              <w:right w:val="nil"/>
            </w:tcBorders>
            <w:shd w:val="clear" w:color="auto" w:fill="auto"/>
          </w:tcPr>
          <w:p w14:paraId="7B3E5698" w14:textId="77777777" w:rsidR="00F82327" w:rsidRPr="00671C27" w:rsidRDefault="00F82327" w:rsidP="002C6A6D">
            <w:pPr>
              <w:ind w:left="-180" w:right="-851"/>
              <w:jc w:val="center"/>
              <w:rPr>
                <w:rFonts w:eastAsia="Arial Unicode MS"/>
                <w:b/>
                <w:noProof/>
              </w:rPr>
            </w:pPr>
            <w:r w:rsidRPr="00671C27">
              <w:rPr>
                <w:b/>
                <w:noProof/>
              </w:rPr>
              <w:t>ROMÂNIA</w:t>
            </w:r>
          </w:p>
          <w:p w14:paraId="218D0FFD" w14:textId="77777777" w:rsidR="00F82327" w:rsidRPr="00671C27" w:rsidRDefault="00D04867" w:rsidP="002C6A6D">
            <w:pPr>
              <w:ind w:left="-180" w:right="-851"/>
              <w:jc w:val="center"/>
              <w:rPr>
                <w:rFonts w:eastAsia="Arial Unicode MS"/>
                <w:b/>
                <w:noProof/>
              </w:rPr>
            </w:pPr>
            <w:r w:rsidRPr="00671C27">
              <w:rPr>
                <w:b/>
                <w:noProof/>
              </w:rPr>
              <w:t>J</w:t>
            </w:r>
            <w:r w:rsidR="00F82327" w:rsidRPr="00671C27">
              <w:rPr>
                <w:b/>
                <w:noProof/>
              </w:rPr>
              <w:t>UDEŢUL TIMIŞ</w:t>
            </w:r>
          </w:p>
          <w:p w14:paraId="3BAB1FAC" w14:textId="77777777" w:rsidR="00F82327" w:rsidRPr="00671C27" w:rsidRDefault="00F82327" w:rsidP="002C6A6D">
            <w:pPr>
              <w:ind w:left="-180" w:right="-851"/>
              <w:jc w:val="center"/>
              <w:rPr>
                <w:noProof/>
              </w:rPr>
            </w:pPr>
            <w:r w:rsidRPr="00671C27">
              <w:rPr>
                <w:b/>
                <w:noProof/>
              </w:rPr>
              <w:t>CONSILIUL LOCAL AL COMUNEI</w:t>
            </w:r>
            <w:r w:rsidR="006A2DDB" w:rsidRPr="00671C27">
              <w:rPr>
                <w:b/>
                <w:noProof/>
              </w:rPr>
              <w:t xml:space="preserve"> GIARMATA</w:t>
            </w:r>
          </w:p>
        </w:tc>
        <w:tc>
          <w:tcPr>
            <w:tcW w:w="5580" w:type="dxa"/>
            <w:tcBorders>
              <w:top w:val="single" w:sz="18" w:space="0" w:color="808080"/>
              <w:left w:val="nil"/>
              <w:bottom w:val="single" w:sz="18" w:space="0" w:color="808080"/>
              <w:right w:val="nil"/>
            </w:tcBorders>
            <w:shd w:val="clear" w:color="auto" w:fill="auto"/>
          </w:tcPr>
          <w:p w14:paraId="2EEADD41" w14:textId="77777777" w:rsidR="00F82327" w:rsidRPr="00671C27" w:rsidRDefault="00F82327" w:rsidP="002C6A6D">
            <w:pPr>
              <w:ind w:left="-180" w:right="-108"/>
              <w:jc w:val="center"/>
              <w:rPr>
                <w:rFonts w:eastAsia="Arial Unicode MS"/>
                <w:noProof/>
              </w:rPr>
            </w:pPr>
          </w:p>
          <w:p w14:paraId="0336E34E" w14:textId="77777777" w:rsidR="00F82327" w:rsidRPr="00671C27" w:rsidRDefault="00F82327" w:rsidP="002C6A6D">
            <w:pPr>
              <w:ind w:left="-180" w:right="-108"/>
              <w:jc w:val="center"/>
              <w:rPr>
                <w:noProof/>
              </w:rPr>
            </w:pPr>
          </w:p>
          <w:p w14:paraId="6BBACEE5" w14:textId="77777777" w:rsidR="00151EB8" w:rsidRPr="00671C27" w:rsidRDefault="00151EB8" w:rsidP="002C6A6D">
            <w:pPr>
              <w:ind w:left="3824" w:right="-108"/>
              <w:jc w:val="center"/>
              <w:rPr>
                <w:i/>
              </w:rPr>
            </w:pPr>
          </w:p>
        </w:tc>
      </w:tr>
    </w:tbl>
    <w:p w14:paraId="328A3C93" w14:textId="77777777" w:rsidR="00955CC4" w:rsidRPr="00671C27" w:rsidRDefault="00955CC4" w:rsidP="003F5EA3">
      <w:pPr>
        <w:tabs>
          <w:tab w:val="left" w:pos="3915"/>
        </w:tabs>
        <w:spacing w:line="340" w:lineRule="atLeast"/>
        <w:ind w:right="-851"/>
        <w:rPr>
          <w:b/>
          <w:noProof/>
        </w:rPr>
      </w:pPr>
    </w:p>
    <w:p w14:paraId="7C42A9CB" w14:textId="77777777" w:rsidR="00EF0975" w:rsidRPr="00671C27" w:rsidRDefault="00B62103" w:rsidP="009013C2">
      <w:pPr>
        <w:spacing w:line="276" w:lineRule="auto"/>
        <w:ind w:left="-270" w:right="-851"/>
        <w:jc w:val="center"/>
        <w:rPr>
          <w:b/>
          <w:noProof/>
        </w:rPr>
      </w:pPr>
      <w:r w:rsidRPr="00671C27">
        <w:rPr>
          <w:b/>
          <w:noProof/>
        </w:rPr>
        <w:t>H O T Ă R Â R E A</w:t>
      </w:r>
    </w:p>
    <w:p w14:paraId="1CACDDA7" w14:textId="581230E0" w:rsidR="00080FC2" w:rsidRPr="00746AE9" w:rsidRDefault="00CA5502" w:rsidP="00080FC2">
      <w:pPr>
        <w:spacing w:line="276" w:lineRule="auto"/>
        <w:ind w:left="-270" w:right="-851"/>
        <w:jc w:val="center"/>
        <w:rPr>
          <w:b/>
          <w:noProof/>
        </w:rPr>
      </w:pPr>
      <w:r w:rsidRPr="00671C27">
        <w:rPr>
          <w:b/>
          <w:noProof/>
        </w:rPr>
        <w:t>nr.</w:t>
      </w:r>
      <w:r w:rsidR="00B10750" w:rsidRPr="00671C27">
        <w:rPr>
          <w:b/>
          <w:noProof/>
        </w:rPr>
        <w:t xml:space="preserve"> </w:t>
      </w:r>
      <w:r w:rsidR="00545CBF">
        <w:rPr>
          <w:b/>
          <w:noProof/>
        </w:rPr>
        <w:t>172</w:t>
      </w:r>
      <w:r w:rsidR="00C115EA" w:rsidRPr="00671C27">
        <w:rPr>
          <w:b/>
          <w:noProof/>
        </w:rPr>
        <w:t xml:space="preserve"> </w:t>
      </w:r>
      <w:r w:rsidR="00A05286" w:rsidRPr="00671C27">
        <w:rPr>
          <w:b/>
          <w:noProof/>
        </w:rPr>
        <w:t>din</w:t>
      </w:r>
      <w:r w:rsidR="00AE10F0" w:rsidRPr="00671C27">
        <w:rPr>
          <w:b/>
          <w:noProof/>
        </w:rPr>
        <w:t xml:space="preserve"> </w:t>
      </w:r>
      <w:r w:rsidR="005230E5">
        <w:rPr>
          <w:b/>
          <w:noProof/>
        </w:rPr>
        <w:t>2</w:t>
      </w:r>
      <w:r w:rsidR="00E66912">
        <w:rPr>
          <w:b/>
          <w:noProof/>
        </w:rPr>
        <w:t>8</w:t>
      </w:r>
      <w:r w:rsidR="005230E5">
        <w:rPr>
          <w:b/>
          <w:noProof/>
        </w:rPr>
        <w:t>.10</w:t>
      </w:r>
      <w:r w:rsidR="00970BCB" w:rsidRPr="00671C27">
        <w:rPr>
          <w:b/>
          <w:noProof/>
        </w:rPr>
        <w:t>.2021</w:t>
      </w:r>
    </w:p>
    <w:p w14:paraId="72E8C044" w14:textId="39C6AEB4" w:rsidR="00E66912" w:rsidRPr="00E66912" w:rsidRDefault="00E66912" w:rsidP="00E66912">
      <w:pPr>
        <w:suppressAutoHyphens w:val="0"/>
        <w:spacing w:line="360" w:lineRule="auto"/>
        <w:ind w:left="284" w:right="292" w:hanging="284"/>
        <w:jc w:val="center"/>
        <w:rPr>
          <w:rFonts w:eastAsia="Palatino Linotype"/>
          <w:b/>
          <w:lang w:eastAsia="ro-RO"/>
        </w:rPr>
      </w:pPr>
      <w:r w:rsidRPr="00E66912">
        <w:rPr>
          <w:rFonts w:eastAsia="Palatino Linotype"/>
          <w:b/>
          <w:lang w:eastAsia="ro-RO"/>
        </w:rPr>
        <w:t xml:space="preserve">privind aprobarea documentaţiei cadastrale de primă înscriere în evidenţele de Carte Funciară </w:t>
      </w:r>
      <w:bookmarkStart w:id="0" w:name="_Hlk86311380"/>
      <w:r w:rsidRPr="00E66912">
        <w:rPr>
          <w:rFonts w:eastAsia="Palatino Linotype"/>
          <w:b/>
          <w:lang w:eastAsia="ro-RO"/>
        </w:rPr>
        <w:t>a  imobilului DE 1078 în suprafață de 29</w:t>
      </w:r>
      <w:r w:rsidR="00373984">
        <w:rPr>
          <w:rFonts w:eastAsia="Palatino Linotype"/>
          <w:b/>
          <w:lang w:eastAsia="ro-RO"/>
        </w:rPr>
        <w:t>9</w:t>
      </w:r>
      <w:r w:rsidRPr="00E66912">
        <w:rPr>
          <w:rFonts w:eastAsia="Palatino Linotype"/>
          <w:b/>
          <w:lang w:eastAsia="ro-RO"/>
        </w:rPr>
        <w:t>5 mp – teren pentru drum (str. Pomiculturii)</w:t>
      </w:r>
    </w:p>
    <w:bookmarkEnd w:id="0"/>
    <w:p w14:paraId="6624D52E" w14:textId="77777777" w:rsidR="00E66912" w:rsidRPr="00E66912" w:rsidRDefault="00E66912" w:rsidP="00E66912">
      <w:pPr>
        <w:suppressAutoHyphens w:val="0"/>
        <w:spacing w:line="360" w:lineRule="auto"/>
        <w:ind w:left="284" w:right="292" w:hanging="284"/>
        <w:jc w:val="center"/>
        <w:rPr>
          <w:rFonts w:eastAsia="Palatino Linotype"/>
          <w:b/>
          <w:lang w:eastAsia="ro-RO"/>
        </w:rPr>
      </w:pPr>
    </w:p>
    <w:p w14:paraId="2E1335E1" w14:textId="77777777" w:rsidR="00E66912" w:rsidRPr="00E66912" w:rsidRDefault="00E66912" w:rsidP="00E66912">
      <w:pPr>
        <w:suppressAutoHyphens w:val="0"/>
        <w:spacing w:line="360" w:lineRule="auto"/>
        <w:ind w:left="181" w:right="292"/>
        <w:jc w:val="both"/>
        <w:rPr>
          <w:rFonts w:eastAsia="Palatino Linotype"/>
          <w:b/>
          <w:i/>
          <w:lang w:eastAsia="ro-RO"/>
        </w:rPr>
      </w:pPr>
      <w:r w:rsidRPr="00E66912">
        <w:rPr>
          <w:rFonts w:eastAsia="Palatino Linotype"/>
          <w:b/>
          <w:i/>
          <w:lang w:eastAsia="ro-RO"/>
        </w:rPr>
        <w:t>CONSILIUL LOCAL al Comunei Giarmata, județul Timiș, întrunit în ședința ordinară din data de 28.10.2021:</w:t>
      </w:r>
    </w:p>
    <w:p w14:paraId="3206CF5B" w14:textId="77777777" w:rsidR="00E66912" w:rsidRPr="00E66912" w:rsidRDefault="00E66912" w:rsidP="00E66912">
      <w:pPr>
        <w:suppressAutoHyphens w:val="0"/>
        <w:spacing w:line="360" w:lineRule="auto"/>
        <w:ind w:left="181" w:right="292"/>
        <w:jc w:val="both"/>
        <w:rPr>
          <w:rFonts w:eastAsia="Palatino Linotype"/>
          <w:lang w:eastAsia="ro-RO"/>
        </w:rPr>
      </w:pPr>
      <w:r w:rsidRPr="00E66912">
        <w:rPr>
          <w:rFonts w:eastAsia="Palatino Linotype"/>
          <w:lang w:eastAsia="ro-RO"/>
        </w:rPr>
        <w:tab/>
        <w:t>Având în vedere:</w:t>
      </w:r>
    </w:p>
    <w:p w14:paraId="4A4DAF00" w14:textId="77777777" w:rsidR="00E66912" w:rsidRPr="00E66912" w:rsidRDefault="00E66912" w:rsidP="00E66912">
      <w:pPr>
        <w:numPr>
          <w:ilvl w:val="0"/>
          <w:numId w:val="1"/>
        </w:numPr>
        <w:suppressAutoHyphens w:val="0"/>
        <w:spacing w:line="360" w:lineRule="auto"/>
        <w:ind w:right="292"/>
        <w:jc w:val="both"/>
        <w:rPr>
          <w:lang w:val="en-US" w:eastAsia="en-US"/>
        </w:rPr>
      </w:pPr>
      <w:proofErr w:type="spellStart"/>
      <w:r w:rsidRPr="00E66912">
        <w:rPr>
          <w:lang w:val="en-US" w:eastAsia="en-US"/>
        </w:rPr>
        <w:t>referatul</w:t>
      </w:r>
      <w:proofErr w:type="spellEnd"/>
      <w:r w:rsidRPr="00E66912">
        <w:rPr>
          <w:lang w:val="en-US" w:eastAsia="en-US"/>
        </w:rPr>
        <w:t xml:space="preserve"> de </w:t>
      </w:r>
      <w:proofErr w:type="spellStart"/>
      <w:r w:rsidRPr="00E66912">
        <w:rPr>
          <w:lang w:val="en-US" w:eastAsia="en-US"/>
        </w:rPr>
        <w:t>aprobare</w:t>
      </w:r>
      <w:proofErr w:type="spellEnd"/>
      <w:r w:rsidRPr="00E66912">
        <w:rPr>
          <w:lang w:val="en-US" w:eastAsia="en-US"/>
        </w:rPr>
        <w:t xml:space="preserve"> al </w:t>
      </w:r>
      <w:proofErr w:type="spellStart"/>
      <w:r w:rsidRPr="00E66912">
        <w:rPr>
          <w:lang w:val="en-US" w:eastAsia="en-US"/>
        </w:rPr>
        <w:t>inițiatorului</w:t>
      </w:r>
      <w:proofErr w:type="spellEnd"/>
      <w:r w:rsidRPr="00E66912">
        <w:rPr>
          <w:lang w:val="en-US" w:eastAsia="en-US"/>
        </w:rPr>
        <w:t>;</w:t>
      </w:r>
    </w:p>
    <w:p w14:paraId="213F5DC8" w14:textId="77777777" w:rsidR="00E66912" w:rsidRPr="00E66912" w:rsidRDefault="00E66912" w:rsidP="00E66912">
      <w:pPr>
        <w:numPr>
          <w:ilvl w:val="0"/>
          <w:numId w:val="1"/>
        </w:numPr>
        <w:suppressAutoHyphens w:val="0"/>
        <w:spacing w:line="360" w:lineRule="auto"/>
        <w:ind w:right="292"/>
        <w:jc w:val="both"/>
        <w:rPr>
          <w:lang w:val="en-US" w:eastAsia="en-US"/>
        </w:rPr>
      </w:pPr>
      <w:proofErr w:type="spellStart"/>
      <w:r w:rsidRPr="00E66912">
        <w:rPr>
          <w:lang w:val="en-US" w:eastAsia="en-US"/>
        </w:rPr>
        <w:t>raportul</w:t>
      </w:r>
      <w:proofErr w:type="spellEnd"/>
      <w:r w:rsidRPr="00E66912">
        <w:rPr>
          <w:lang w:val="en-US" w:eastAsia="en-US"/>
        </w:rPr>
        <w:t xml:space="preserve"> de </w:t>
      </w:r>
      <w:proofErr w:type="spellStart"/>
      <w:r w:rsidRPr="00E66912">
        <w:rPr>
          <w:lang w:val="en-US" w:eastAsia="en-US"/>
        </w:rPr>
        <w:t>specialitate</w:t>
      </w:r>
      <w:proofErr w:type="spellEnd"/>
      <w:r w:rsidRPr="00E66912">
        <w:rPr>
          <w:lang w:val="en-US" w:eastAsia="en-US"/>
        </w:rPr>
        <w:t xml:space="preserve"> </w:t>
      </w:r>
      <w:proofErr w:type="spellStart"/>
      <w:r w:rsidRPr="00E66912">
        <w:rPr>
          <w:lang w:val="en-US" w:eastAsia="en-US"/>
        </w:rPr>
        <w:t>întocmit</w:t>
      </w:r>
      <w:proofErr w:type="spellEnd"/>
      <w:r w:rsidRPr="00E66912">
        <w:rPr>
          <w:lang w:val="en-US" w:eastAsia="en-US"/>
        </w:rPr>
        <w:t xml:space="preserve"> de </w:t>
      </w:r>
      <w:proofErr w:type="spellStart"/>
      <w:r w:rsidRPr="00E66912">
        <w:rPr>
          <w:rFonts w:eastAsia="Arial"/>
          <w:lang w:val="en-US" w:eastAsia="en-US"/>
        </w:rPr>
        <w:t>Compartimentul</w:t>
      </w:r>
      <w:proofErr w:type="spellEnd"/>
      <w:r w:rsidRPr="00E66912">
        <w:rPr>
          <w:rFonts w:eastAsia="Arial"/>
          <w:lang w:val="en-US" w:eastAsia="en-US"/>
        </w:rPr>
        <w:t xml:space="preserve"> </w:t>
      </w:r>
      <w:proofErr w:type="spellStart"/>
      <w:r w:rsidRPr="00E66912">
        <w:rPr>
          <w:rFonts w:eastAsia="Arial"/>
          <w:lang w:val="en-US" w:eastAsia="en-US"/>
        </w:rPr>
        <w:t>Patrimoniu</w:t>
      </w:r>
      <w:proofErr w:type="spellEnd"/>
      <w:r w:rsidRPr="00E66912">
        <w:rPr>
          <w:lang w:val="en-US" w:eastAsia="en-US"/>
        </w:rPr>
        <w:t>;</w:t>
      </w:r>
    </w:p>
    <w:p w14:paraId="16FD7FC6" w14:textId="3F2E8FC9" w:rsidR="00E66912" w:rsidRPr="00E66912" w:rsidRDefault="00E66912" w:rsidP="00E66912">
      <w:pPr>
        <w:numPr>
          <w:ilvl w:val="0"/>
          <w:numId w:val="1"/>
        </w:numPr>
        <w:suppressAutoHyphens w:val="0"/>
        <w:spacing w:line="360" w:lineRule="auto"/>
        <w:ind w:right="292"/>
        <w:jc w:val="both"/>
        <w:rPr>
          <w:lang w:val="en-US" w:eastAsia="en-US"/>
        </w:rPr>
      </w:pPr>
      <w:proofErr w:type="spellStart"/>
      <w:r w:rsidRPr="00E66912">
        <w:rPr>
          <w:lang w:val="en-US" w:eastAsia="en-US"/>
        </w:rPr>
        <w:t>documentaţia</w:t>
      </w:r>
      <w:proofErr w:type="spellEnd"/>
      <w:r w:rsidRPr="00E66912">
        <w:rPr>
          <w:lang w:val="en-US" w:eastAsia="en-US"/>
        </w:rPr>
        <w:t xml:space="preserve"> de </w:t>
      </w:r>
      <w:proofErr w:type="spellStart"/>
      <w:r w:rsidRPr="00E66912">
        <w:rPr>
          <w:lang w:val="en-US" w:eastAsia="en-US"/>
        </w:rPr>
        <w:t>primă</w:t>
      </w:r>
      <w:proofErr w:type="spellEnd"/>
      <w:r w:rsidRPr="00E66912">
        <w:rPr>
          <w:lang w:val="en-US" w:eastAsia="en-US"/>
        </w:rPr>
        <w:t xml:space="preserve"> </w:t>
      </w:r>
      <w:proofErr w:type="spellStart"/>
      <w:r w:rsidRPr="00E66912">
        <w:rPr>
          <w:lang w:val="en-US" w:eastAsia="en-US"/>
        </w:rPr>
        <w:t>înscriere</w:t>
      </w:r>
      <w:proofErr w:type="spellEnd"/>
      <w:r w:rsidRPr="00E66912">
        <w:rPr>
          <w:lang w:val="en-US" w:eastAsia="en-US"/>
        </w:rPr>
        <w:t xml:space="preserve"> </w:t>
      </w:r>
      <w:proofErr w:type="spellStart"/>
      <w:r w:rsidRPr="00E66912">
        <w:rPr>
          <w:lang w:val="en-US" w:eastAsia="en-US"/>
        </w:rPr>
        <w:t>în</w:t>
      </w:r>
      <w:proofErr w:type="spellEnd"/>
      <w:r w:rsidRPr="00E66912">
        <w:rPr>
          <w:lang w:val="en-US" w:eastAsia="en-US"/>
        </w:rPr>
        <w:t xml:space="preserve"> </w:t>
      </w:r>
      <w:proofErr w:type="spellStart"/>
      <w:r w:rsidRPr="00E66912">
        <w:rPr>
          <w:lang w:val="en-US" w:eastAsia="en-US"/>
        </w:rPr>
        <w:t>cartea</w:t>
      </w:r>
      <w:proofErr w:type="spellEnd"/>
      <w:r w:rsidRPr="00E66912">
        <w:rPr>
          <w:lang w:val="en-US" w:eastAsia="en-US"/>
        </w:rPr>
        <w:t xml:space="preserve"> </w:t>
      </w:r>
      <w:proofErr w:type="spellStart"/>
      <w:r w:rsidRPr="00E66912">
        <w:rPr>
          <w:lang w:val="en-US" w:eastAsia="en-US"/>
        </w:rPr>
        <w:t>funciară</w:t>
      </w:r>
      <w:proofErr w:type="spellEnd"/>
      <w:r w:rsidRPr="00E66912">
        <w:rPr>
          <w:lang w:val="en-US" w:eastAsia="en-US"/>
        </w:rPr>
        <w:t xml:space="preserve"> a </w:t>
      </w:r>
      <w:proofErr w:type="spellStart"/>
      <w:r w:rsidRPr="00E66912">
        <w:rPr>
          <w:lang w:val="en-US" w:eastAsia="en-US"/>
        </w:rPr>
        <w:t>unui</w:t>
      </w:r>
      <w:proofErr w:type="spellEnd"/>
      <w:r w:rsidRPr="00E66912">
        <w:rPr>
          <w:lang w:val="en-US" w:eastAsia="en-US"/>
        </w:rPr>
        <w:t xml:space="preserve"> </w:t>
      </w:r>
      <w:proofErr w:type="spellStart"/>
      <w:r w:rsidRPr="00E66912">
        <w:rPr>
          <w:lang w:val="en-US" w:eastAsia="en-US"/>
        </w:rPr>
        <w:t>imobil</w:t>
      </w:r>
      <w:proofErr w:type="spellEnd"/>
      <w:r w:rsidRPr="00E66912">
        <w:rPr>
          <w:lang w:val="en-US" w:eastAsia="en-US"/>
        </w:rPr>
        <w:t xml:space="preserve"> </w:t>
      </w:r>
      <w:proofErr w:type="spellStart"/>
      <w:r w:rsidRPr="00E66912">
        <w:rPr>
          <w:lang w:val="en-US" w:eastAsia="en-US"/>
        </w:rPr>
        <w:t>în</w:t>
      </w:r>
      <w:proofErr w:type="spellEnd"/>
      <w:r w:rsidRPr="00E66912">
        <w:rPr>
          <w:lang w:val="en-US" w:eastAsia="en-US"/>
        </w:rPr>
        <w:t xml:space="preserve"> </w:t>
      </w:r>
      <w:proofErr w:type="spellStart"/>
      <w:r w:rsidRPr="00E66912">
        <w:rPr>
          <w:lang w:val="en-US" w:eastAsia="en-US"/>
        </w:rPr>
        <w:t>suprafață</w:t>
      </w:r>
      <w:proofErr w:type="spellEnd"/>
      <w:r w:rsidRPr="00E66912">
        <w:rPr>
          <w:lang w:val="en-US" w:eastAsia="en-US"/>
        </w:rPr>
        <w:t xml:space="preserve"> de 29</w:t>
      </w:r>
      <w:r w:rsidR="00373984">
        <w:rPr>
          <w:lang w:val="en-US" w:eastAsia="en-US"/>
        </w:rPr>
        <w:t>9</w:t>
      </w:r>
      <w:r w:rsidRPr="00E66912">
        <w:rPr>
          <w:lang w:val="en-US" w:eastAsia="en-US"/>
        </w:rPr>
        <w:t xml:space="preserve">5 </w:t>
      </w:r>
      <w:proofErr w:type="spellStart"/>
      <w:r w:rsidRPr="00E66912">
        <w:rPr>
          <w:lang w:val="en-US" w:eastAsia="en-US"/>
        </w:rPr>
        <w:t>mp</w:t>
      </w:r>
      <w:proofErr w:type="spellEnd"/>
      <w:r w:rsidRPr="00E66912">
        <w:rPr>
          <w:lang w:val="en-US" w:eastAsia="en-US"/>
        </w:rPr>
        <w:t xml:space="preserve"> – </w:t>
      </w:r>
      <w:proofErr w:type="spellStart"/>
      <w:r w:rsidRPr="00E66912">
        <w:rPr>
          <w:lang w:val="en-US" w:eastAsia="en-US"/>
        </w:rPr>
        <w:t>teren</w:t>
      </w:r>
      <w:proofErr w:type="spellEnd"/>
      <w:r w:rsidRPr="00E66912">
        <w:rPr>
          <w:lang w:val="en-US" w:eastAsia="en-US"/>
        </w:rPr>
        <w:t xml:space="preserve"> </w:t>
      </w:r>
      <w:proofErr w:type="spellStart"/>
      <w:r w:rsidRPr="00E66912">
        <w:rPr>
          <w:lang w:val="en-US" w:eastAsia="en-US"/>
        </w:rPr>
        <w:t>pentru</w:t>
      </w:r>
      <w:proofErr w:type="spellEnd"/>
      <w:r w:rsidRPr="00E66912">
        <w:rPr>
          <w:lang w:val="en-US" w:eastAsia="en-US"/>
        </w:rPr>
        <w:t xml:space="preserve"> drum (str. </w:t>
      </w:r>
      <w:proofErr w:type="spellStart"/>
      <w:r w:rsidRPr="00E66912">
        <w:rPr>
          <w:lang w:val="en-US" w:eastAsia="en-US"/>
        </w:rPr>
        <w:t>Pomiculturii</w:t>
      </w:r>
      <w:proofErr w:type="spellEnd"/>
      <w:r w:rsidRPr="00E66912">
        <w:rPr>
          <w:lang w:val="en-US" w:eastAsia="en-US"/>
        </w:rPr>
        <w:t xml:space="preserve">), </w:t>
      </w:r>
      <w:proofErr w:type="spellStart"/>
      <w:r w:rsidRPr="00E66912">
        <w:rPr>
          <w:lang w:val="en-US" w:eastAsia="en-US"/>
        </w:rPr>
        <w:t>întocmită</w:t>
      </w:r>
      <w:proofErr w:type="spellEnd"/>
      <w:r w:rsidRPr="00E66912">
        <w:rPr>
          <w:lang w:val="en-US" w:eastAsia="en-US"/>
        </w:rPr>
        <w:t xml:space="preserve"> de </w:t>
      </w:r>
      <w:proofErr w:type="spellStart"/>
      <w:r w:rsidRPr="00E66912">
        <w:rPr>
          <w:lang w:val="en-US" w:eastAsia="en-US"/>
        </w:rPr>
        <w:t>către</w:t>
      </w:r>
      <w:proofErr w:type="spellEnd"/>
      <w:r w:rsidRPr="00E66912">
        <w:rPr>
          <w:lang w:val="en-US" w:eastAsia="en-US"/>
        </w:rPr>
        <w:t xml:space="preserve"> PFA GHERGHER MIHAI;</w:t>
      </w:r>
    </w:p>
    <w:p w14:paraId="161B98A9" w14:textId="77777777" w:rsidR="00E66912" w:rsidRPr="00E66912" w:rsidRDefault="00E66912" w:rsidP="00E66912">
      <w:pPr>
        <w:numPr>
          <w:ilvl w:val="0"/>
          <w:numId w:val="1"/>
        </w:numPr>
        <w:suppressAutoHyphens w:val="0"/>
        <w:spacing w:line="360" w:lineRule="auto"/>
        <w:ind w:right="292"/>
        <w:jc w:val="both"/>
        <w:rPr>
          <w:lang w:val="en-US" w:eastAsia="en-US"/>
        </w:rPr>
      </w:pPr>
      <w:proofErr w:type="spellStart"/>
      <w:r w:rsidRPr="00E66912">
        <w:rPr>
          <w:lang w:val="en-US" w:eastAsia="en-US"/>
        </w:rPr>
        <w:t>avizele</w:t>
      </w:r>
      <w:proofErr w:type="spellEnd"/>
      <w:r w:rsidRPr="00E66912">
        <w:rPr>
          <w:lang w:val="en-US" w:eastAsia="en-US"/>
        </w:rPr>
        <w:t xml:space="preserve"> </w:t>
      </w:r>
      <w:proofErr w:type="spellStart"/>
      <w:r w:rsidRPr="00E66912">
        <w:rPr>
          <w:lang w:val="en-US" w:eastAsia="en-US"/>
        </w:rPr>
        <w:t>favorabile</w:t>
      </w:r>
      <w:proofErr w:type="spellEnd"/>
      <w:r w:rsidRPr="00E66912">
        <w:rPr>
          <w:lang w:val="en-US" w:eastAsia="en-US"/>
        </w:rPr>
        <w:t xml:space="preserve"> ale </w:t>
      </w:r>
      <w:proofErr w:type="spellStart"/>
      <w:r w:rsidRPr="00E66912">
        <w:rPr>
          <w:lang w:val="en-US" w:eastAsia="en-US"/>
        </w:rPr>
        <w:t>comisiilor</w:t>
      </w:r>
      <w:proofErr w:type="spellEnd"/>
      <w:r w:rsidRPr="00E66912">
        <w:rPr>
          <w:lang w:val="en-US" w:eastAsia="en-US"/>
        </w:rPr>
        <w:t xml:space="preserve"> de </w:t>
      </w:r>
      <w:proofErr w:type="spellStart"/>
      <w:r w:rsidRPr="00E66912">
        <w:rPr>
          <w:lang w:val="en-US" w:eastAsia="en-US"/>
        </w:rPr>
        <w:t>specialitate</w:t>
      </w:r>
      <w:proofErr w:type="spellEnd"/>
      <w:r w:rsidRPr="00E66912">
        <w:rPr>
          <w:lang w:val="en-US" w:eastAsia="en-US"/>
        </w:rPr>
        <w:t xml:space="preserve"> nr. din </w:t>
      </w:r>
      <w:proofErr w:type="spellStart"/>
      <w:r w:rsidRPr="00E66912">
        <w:rPr>
          <w:lang w:val="en-US" w:eastAsia="en-US"/>
        </w:rPr>
        <w:t>cadrul</w:t>
      </w:r>
      <w:proofErr w:type="spellEnd"/>
      <w:r w:rsidRPr="00E66912">
        <w:rPr>
          <w:lang w:val="en-US" w:eastAsia="en-US"/>
        </w:rPr>
        <w:t xml:space="preserve"> </w:t>
      </w:r>
      <w:proofErr w:type="spellStart"/>
      <w:r w:rsidRPr="00E66912">
        <w:rPr>
          <w:lang w:val="en-US" w:eastAsia="en-US"/>
        </w:rPr>
        <w:t>consiliului</w:t>
      </w:r>
      <w:proofErr w:type="spellEnd"/>
      <w:r w:rsidRPr="00E66912">
        <w:rPr>
          <w:lang w:val="en-US" w:eastAsia="en-US"/>
        </w:rPr>
        <w:t xml:space="preserve"> local </w:t>
      </w:r>
      <w:proofErr w:type="spellStart"/>
      <w:r w:rsidRPr="00E66912">
        <w:rPr>
          <w:lang w:val="en-US" w:eastAsia="en-US"/>
        </w:rPr>
        <w:t>Giarmata</w:t>
      </w:r>
      <w:proofErr w:type="spellEnd"/>
      <w:r w:rsidRPr="00E66912">
        <w:rPr>
          <w:lang w:val="en-US" w:eastAsia="en-US"/>
        </w:rPr>
        <w:t>;</w:t>
      </w:r>
    </w:p>
    <w:p w14:paraId="3BBC5B0B" w14:textId="77777777" w:rsidR="00E66912" w:rsidRPr="00E66912" w:rsidRDefault="00E66912" w:rsidP="00E66912">
      <w:pPr>
        <w:numPr>
          <w:ilvl w:val="0"/>
          <w:numId w:val="1"/>
        </w:numPr>
        <w:suppressAutoHyphens w:val="0"/>
        <w:spacing w:line="360" w:lineRule="auto"/>
        <w:ind w:right="292"/>
        <w:jc w:val="both"/>
        <w:rPr>
          <w:lang w:val="en-US" w:eastAsia="en-US"/>
        </w:rPr>
      </w:pPr>
      <w:proofErr w:type="spellStart"/>
      <w:r w:rsidRPr="00E66912">
        <w:rPr>
          <w:lang w:val="en-US" w:eastAsia="en-US"/>
        </w:rPr>
        <w:t>faptul</w:t>
      </w:r>
      <w:proofErr w:type="spellEnd"/>
      <w:r w:rsidRPr="00E66912">
        <w:rPr>
          <w:lang w:val="en-US" w:eastAsia="en-US"/>
        </w:rPr>
        <w:t xml:space="preserve"> </w:t>
      </w:r>
      <w:proofErr w:type="spellStart"/>
      <w:r w:rsidRPr="00E66912">
        <w:rPr>
          <w:lang w:val="en-US" w:eastAsia="en-US"/>
        </w:rPr>
        <w:t>că</w:t>
      </w:r>
      <w:proofErr w:type="spellEnd"/>
      <w:r w:rsidRPr="00E66912">
        <w:rPr>
          <w:lang w:val="en-US" w:eastAsia="en-US"/>
        </w:rPr>
        <w:t xml:space="preserve">, </w:t>
      </w:r>
      <w:proofErr w:type="spellStart"/>
      <w:r w:rsidRPr="00E66912">
        <w:rPr>
          <w:lang w:val="en-US" w:eastAsia="en-US"/>
        </w:rPr>
        <w:t>pentru</w:t>
      </w:r>
      <w:proofErr w:type="spellEnd"/>
      <w:r w:rsidRPr="00E66912">
        <w:rPr>
          <w:lang w:val="en-US" w:eastAsia="en-US"/>
        </w:rPr>
        <w:t xml:space="preserve"> </w:t>
      </w:r>
      <w:proofErr w:type="spellStart"/>
      <w:r w:rsidRPr="00E66912">
        <w:rPr>
          <w:lang w:val="en-US" w:eastAsia="en-US"/>
        </w:rPr>
        <w:t>aceste</w:t>
      </w:r>
      <w:proofErr w:type="spellEnd"/>
      <w:r w:rsidRPr="00E66912">
        <w:rPr>
          <w:lang w:val="en-US" w:eastAsia="en-US"/>
        </w:rPr>
        <w:t xml:space="preserve"> </w:t>
      </w:r>
      <w:proofErr w:type="spellStart"/>
      <w:r w:rsidRPr="00E66912">
        <w:rPr>
          <w:lang w:val="en-US" w:eastAsia="en-US"/>
        </w:rPr>
        <w:t>imobile</w:t>
      </w:r>
      <w:proofErr w:type="spellEnd"/>
      <w:r w:rsidRPr="00E66912">
        <w:rPr>
          <w:lang w:val="en-US" w:eastAsia="en-US"/>
        </w:rPr>
        <w:t xml:space="preserve"> nu </w:t>
      </w:r>
      <w:proofErr w:type="spellStart"/>
      <w:r w:rsidRPr="00E66912">
        <w:rPr>
          <w:lang w:val="en-US" w:eastAsia="en-US"/>
        </w:rPr>
        <w:t>există</w:t>
      </w:r>
      <w:proofErr w:type="spellEnd"/>
      <w:r w:rsidRPr="00E66912">
        <w:rPr>
          <w:lang w:val="en-US" w:eastAsia="en-US"/>
        </w:rPr>
        <w:t xml:space="preserve"> </w:t>
      </w:r>
      <w:proofErr w:type="spellStart"/>
      <w:r w:rsidRPr="00E66912">
        <w:rPr>
          <w:lang w:val="en-US" w:eastAsia="en-US"/>
        </w:rPr>
        <w:t>notificări</w:t>
      </w:r>
      <w:proofErr w:type="spellEnd"/>
      <w:r w:rsidRPr="00E66912">
        <w:rPr>
          <w:lang w:val="en-US" w:eastAsia="en-US"/>
        </w:rPr>
        <w:t xml:space="preserve"> </w:t>
      </w:r>
      <w:proofErr w:type="spellStart"/>
      <w:r w:rsidRPr="00E66912">
        <w:rPr>
          <w:lang w:val="en-US" w:eastAsia="en-US"/>
        </w:rPr>
        <w:t>depuse</w:t>
      </w:r>
      <w:proofErr w:type="spellEnd"/>
      <w:r w:rsidRPr="00E66912">
        <w:rPr>
          <w:lang w:val="en-US" w:eastAsia="en-US"/>
        </w:rPr>
        <w:t xml:space="preserve"> </w:t>
      </w:r>
      <w:proofErr w:type="spellStart"/>
      <w:r w:rsidRPr="00E66912">
        <w:rPr>
          <w:lang w:val="en-US" w:eastAsia="en-US"/>
        </w:rPr>
        <w:t>în</w:t>
      </w:r>
      <w:proofErr w:type="spellEnd"/>
      <w:r w:rsidRPr="00E66912">
        <w:rPr>
          <w:lang w:val="en-US" w:eastAsia="en-US"/>
        </w:rPr>
        <w:t xml:space="preserve"> </w:t>
      </w:r>
      <w:proofErr w:type="spellStart"/>
      <w:r w:rsidRPr="00E66912">
        <w:rPr>
          <w:lang w:val="en-US" w:eastAsia="en-US"/>
        </w:rPr>
        <w:t>baza</w:t>
      </w:r>
      <w:proofErr w:type="spellEnd"/>
      <w:r w:rsidRPr="00E66912">
        <w:rPr>
          <w:lang w:val="en-US" w:eastAsia="en-US"/>
        </w:rPr>
        <w:t xml:space="preserve"> </w:t>
      </w:r>
      <w:proofErr w:type="spellStart"/>
      <w:r w:rsidRPr="00E66912">
        <w:rPr>
          <w:lang w:val="en-US" w:eastAsia="en-US"/>
        </w:rPr>
        <w:t>Legii</w:t>
      </w:r>
      <w:proofErr w:type="spellEnd"/>
      <w:r w:rsidRPr="00E66912">
        <w:rPr>
          <w:lang w:val="en-US" w:eastAsia="en-US"/>
        </w:rPr>
        <w:t xml:space="preserve"> nr. 10/2001 </w:t>
      </w:r>
      <w:proofErr w:type="spellStart"/>
      <w:r w:rsidRPr="00E66912">
        <w:rPr>
          <w:lang w:val="en-US" w:eastAsia="en-US"/>
        </w:rPr>
        <w:t>privind</w:t>
      </w:r>
      <w:proofErr w:type="spellEnd"/>
      <w:r w:rsidRPr="00E66912">
        <w:rPr>
          <w:lang w:val="en-US" w:eastAsia="en-US"/>
        </w:rPr>
        <w:t xml:space="preserve"> </w:t>
      </w:r>
      <w:proofErr w:type="spellStart"/>
      <w:r w:rsidRPr="00E66912">
        <w:rPr>
          <w:lang w:val="en-US" w:eastAsia="en-US"/>
        </w:rPr>
        <w:t>regimul</w:t>
      </w:r>
      <w:proofErr w:type="spellEnd"/>
      <w:r w:rsidRPr="00E66912">
        <w:rPr>
          <w:lang w:val="en-US" w:eastAsia="en-US"/>
        </w:rPr>
        <w:t xml:space="preserve"> juridic al </w:t>
      </w:r>
      <w:proofErr w:type="spellStart"/>
      <w:r w:rsidRPr="00E66912">
        <w:rPr>
          <w:lang w:val="en-US" w:eastAsia="en-US"/>
        </w:rPr>
        <w:t>unor</w:t>
      </w:r>
      <w:proofErr w:type="spellEnd"/>
      <w:r w:rsidRPr="00E66912">
        <w:rPr>
          <w:lang w:val="en-US" w:eastAsia="en-US"/>
        </w:rPr>
        <w:t xml:space="preserve"> </w:t>
      </w:r>
      <w:proofErr w:type="spellStart"/>
      <w:r w:rsidRPr="00E66912">
        <w:rPr>
          <w:lang w:val="en-US" w:eastAsia="en-US"/>
        </w:rPr>
        <w:t>imobile</w:t>
      </w:r>
      <w:proofErr w:type="spellEnd"/>
      <w:r w:rsidRPr="00E66912">
        <w:rPr>
          <w:lang w:val="en-US" w:eastAsia="en-US"/>
        </w:rPr>
        <w:t xml:space="preserve"> </w:t>
      </w:r>
      <w:proofErr w:type="spellStart"/>
      <w:r w:rsidRPr="00E66912">
        <w:rPr>
          <w:lang w:val="en-US" w:eastAsia="en-US"/>
        </w:rPr>
        <w:t>preluate</w:t>
      </w:r>
      <w:proofErr w:type="spellEnd"/>
      <w:r w:rsidRPr="00E66912">
        <w:rPr>
          <w:lang w:val="en-US" w:eastAsia="en-US"/>
        </w:rPr>
        <w:t xml:space="preserve"> </w:t>
      </w:r>
      <w:proofErr w:type="spellStart"/>
      <w:r w:rsidRPr="00E66912">
        <w:rPr>
          <w:lang w:val="en-US" w:eastAsia="en-US"/>
        </w:rPr>
        <w:t>în</w:t>
      </w:r>
      <w:proofErr w:type="spellEnd"/>
      <w:r w:rsidRPr="00E66912">
        <w:rPr>
          <w:lang w:val="en-US" w:eastAsia="en-US"/>
        </w:rPr>
        <w:t xml:space="preserve"> mod </w:t>
      </w:r>
      <w:proofErr w:type="spellStart"/>
      <w:r w:rsidRPr="00E66912">
        <w:rPr>
          <w:lang w:val="en-US" w:eastAsia="en-US"/>
        </w:rPr>
        <w:t>abuziv</w:t>
      </w:r>
      <w:proofErr w:type="spellEnd"/>
      <w:r w:rsidRPr="00E66912">
        <w:rPr>
          <w:lang w:val="en-US" w:eastAsia="en-US"/>
        </w:rPr>
        <w:t xml:space="preserve"> </w:t>
      </w:r>
      <w:proofErr w:type="spellStart"/>
      <w:r w:rsidRPr="00E66912">
        <w:rPr>
          <w:lang w:val="en-US" w:eastAsia="en-US"/>
        </w:rPr>
        <w:t>în</w:t>
      </w:r>
      <w:proofErr w:type="spellEnd"/>
      <w:r w:rsidRPr="00E66912">
        <w:rPr>
          <w:lang w:val="en-US" w:eastAsia="en-US"/>
        </w:rPr>
        <w:t xml:space="preserve"> </w:t>
      </w:r>
      <w:proofErr w:type="spellStart"/>
      <w:r w:rsidRPr="00E66912">
        <w:rPr>
          <w:lang w:val="en-US" w:eastAsia="en-US"/>
        </w:rPr>
        <w:t>perioada</w:t>
      </w:r>
      <w:proofErr w:type="spellEnd"/>
      <w:r w:rsidRPr="00E66912">
        <w:rPr>
          <w:lang w:val="en-US" w:eastAsia="en-US"/>
        </w:rPr>
        <w:t xml:space="preserve"> 6 </w:t>
      </w:r>
      <w:proofErr w:type="spellStart"/>
      <w:r w:rsidRPr="00E66912">
        <w:rPr>
          <w:lang w:val="en-US" w:eastAsia="en-US"/>
        </w:rPr>
        <w:t>martie</w:t>
      </w:r>
      <w:proofErr w:type="spellEnd"/>
      <w:r w:rsidRPr="00E66912">
        <w:rPr>
          <w:lang w:val="en-US" w:eastAsia="en-US"/>
        </w:rPr>
        <w:t xml:space="preserve"> 1945 - 22 </w:t>
      </w:r>
      <w:proofErr w:type="spellStart"/>
      <w:r w:rsidRPr="00E66912">
        <w:rPr>
          <w:lang w:val="en-US" w:eastAsia="en-US"/>
        </w:rPr>
        <w:t>decembrie</w:t>
      </w:r>
      <w:proofErr w:type="spellEnd"/>
      <w:r w:rsidRPr="00E66912">
        <w:rPr>
          <w:lang w:val="en-US" w:eastAsia="en-US"/>
        </w:rPr>
        <w:t xml:space="preserve"> 1989, </w:t>
      </w:r>
      <w:proofErr w:type="spellStart"/>
      <w:r w:rsidRPr="00E66912">
        <w:rPr>
          <w:lang w:val="en-US" w:eastAsia="en-US"/>
        </w:rPr>
        <w:t>cereri</w:t>
      </w:r>
      <w:proofErr w:type="spellEnd"/>
      <w:r w:rsidRPr="00E66912">
        <w:rPr>
          <w:lang w:val="en-US" w:eastAsia="en-US"/>
        </w:rPr>
        <w:t xml:space="preserve"> de </w:t>
      </w:r>
      <w:proofErr w:type="spellStart"/>
      <w:r w:rsidRPr="00E66912">
        <w:rPr>
          <w:lang w:val="en-US" w:eastAsia="en-US"/>
        </w:rPr>
        <w:t>reconstituire</w:t>
      </w:r>
      <w:proofErr w:type="spellEnd"/>
      <w:r w:rsidRPr="00E66912">
        <w:rPr>
          <w:lang w:val="en-US" w:eastAsia="en-US"/>
        </w:rPr>
        <w:t xml:space="preserve"> a </w:t>
      </w:r>
      <w:proofErr w:type="spellStart"/>
      <w:r w:rsidRPr="00E66912">
        <w:rPr>
          <w:lang w:val="en-US" w:eastAsia="en-US"/>
        </w:rPr>
        <w:t>dreptului</w:t>
      </w:r>
      <w:proofErr w:type="spellEnd"/>
      <w:r w:rsidRPr="00E66912">
        <w:rPr>
          <w:lang w:val="en-US" w:eastAsia="en-US"/>
        </w:rPr>
        <w:t xml:space="preserve"> de </w:t>
      </w:r>
      <w:proofErr w:type="spellStart"/>
      <w:r w:rsidRPr="00E66912">
        <w:rPr>
          <w:lang w:val="en-US" w:eastAsia="en-US"/>
        </w:rPr>
        <w:t>proprietate</w:t>
      </w:r>
      <w:proofErr w:type="spellEnd"/>
      <w:r w:rsidRPr="00E66912">
        <w:rPr>
          <w:lang w:val="en-US" w:eastAsia="en-US"/>
        </w:rPr>
        <w:t xml:space="preserve"> </w:t>
      </w:r>
      <w:proofErr w:type="spellStart"/>
      <w:r w:rsidRPr="00E66912">
        <w:rPr>
          <w:lang w:val="en-US" w:eastAsia="en-US"/>
        </w:rPr>
        <w:t>depuse</w:t>
      </w:r>
      <w:proofErr w:type="spellEnd"/>
      <w:r w:rsidRPr="00E66912">
        <w:rPr>
          <w:lang w:val="en-US" w:eastAsia="en-US"/>
        </w:rPr>
        <w:t xml:space="preserve"> </w:t>
      </w:r>
      <w:proofErr w:type="spellStart"/>
      <w:r w:rsidRPr="00E66912">
        <w:rPr>
          <w:lang w:val="en-US" w:eastAsia="en-US"/>
        </w:rPr>
        <w:t>în</w:t>
      </w:r>
      <w:proofErr w:type="spellEnd"/>
      <w:r w:rsidRPr="00E66912">
        <w:rPr>
          <w:lang w:val="en-US" w:eastAsia="en-US"/>
        </w:rPr>
        <w:t xml:space="preserve"> </w:t>
      </w:r>
      <w:proofErr w:type="spellStart"/>
      <w:r w:rsidRPr="00E66912">
        <w:rPr>
          <w:lang w:val="en-US" w:eastAsia="en-US"/>
        </w:rPr>
        <w:t>baza</w:t>
      </w:r>
      <w:proofErr w:type="spellEnd"/>
      <w:r w:rsidRPr="00E66912">
        <w:rPr>
          <w:lang w:val="en-US" w:eastAsia="en-US"/>
        </w:rPr>
        <w:t xml:space="preserve"> </w:t>
      </w:r>
      <w:proofErr w:type="spellStart"/>
      <w:r w:rsidRPr="00E66912">
        <w:rPr>
          <w:lang w:val="en-US" w:eastAsia="en-US"/>
        </w:rPr>
        <w:t>Legii</w:t>
      </w:r>
      <w:proofErr w:type="spellEnd"/>
      <w:r w:rsidRPr="00E66912">
        <w:rPr>
          <w:lang w:val="en-US" w:eastAsia="en-US"/>
        </w:rPr>
        <w:t xml:space="preserve"> </w:t>
      </w:r>
      <w:proofErr w:type="spellStart"/>
      <w:r w:rsidRPr="00E66912">
        <w:rPr>
          <w:lang w:val="en-US" w:eastAsia="en-US"/>
        </w:rPr>
        <w:t>fondului</w:t>
      </w:r>
      <w:proofErr w:type="spellEnd"/>
      <w:r w:rsidRPr="00E66912">
        <w:rPr>
          <w:lang w:val="en-US" w:eastAsia="en-US"/>
        </w:rPr>
        <w:t xml:space="preserve"> </w:t>
      </w:r>
      <w:proofErr w:type="spellStart"/>
      <w:r w:rsidRPr="00E66912">
        <w:rPr>
          <w:lang w:val="en-US" w:eastAsia="en-US"/>
        </w:rPr>
        <w:t>funciar</w:t>
      </w:r>
      <w:proofErr w:type="spellEnd"/>
      <w:r w:rsidRPr="00E66912">
        <w:rPr>
          <w:lang w:val="en-US" w:eastAsia="en-US"/>
        </w:rPr>
        <w:t xml:space="preserve"> nr. 18/1991, </w:t>
      </w:r>
      <w:proofErr w:type="spellStart"/>
      <w:r w:rsidRPr="00E66912">
        <w:rPr>
          <w:lang w:val="en-US" w:eastAsia="en-US"/>
        </w:rPr>
        <w:t>Legii</w:t>
      </w:r>
      <w:proofErr w:type="spellEnd"/>
      <w:r w:rsidRPr="00E66912">
        <w:rPr>
          <w:lang w:val="en-US" w:eastAsia="en-US"/>
        </w:rPr>
        <w:t xml:space="preserve"> nr. 1/2000 </w:t>
      </w:r>
      <w:proofErr w:type="spellStart"/>
      <w:r w:rsidRPr="00E66912">
        <w:rPr>
          <w:lang w:val="en-US" w:eastAsia="en-US"/>
        </w:rPr>
        <w:t>pentru</w:t>
      </w:r>
      <w:proofErr w:type="spellEnd"/>
      <w:r w:rsidRPr="00E66912">
        <w:rPr>
          <w:lang w:val="en-US" w:eastAsia="en-US"/>
        </w:rPr>
        <w:t xml:space="preserve"> </w:t>
      </w:r>
      <w:proofErr w:type="spellStart"/>
      <w:r w:rsidRPr="00E66912">
        <w:rPr>
          <w:lang w:val="en-US" w:eastAsia="en-US"/>
        </w:rPr>
        <w:t>reconstituirea</w:t>
      </w:r>
      <w:proofErr w:type="spellEnd"/>
      <w:r w:rsidRPr="00E66912">
        <w:rPr>
          <w:lang w:val="en-US" w:eastAsia="en-US"/>
        </w:rPr>
        <w:t xml:space="preserve"> </w:t>
      </w:r>
      <w:proofErr w:type="spellStart"/>
      <w:r w:rsidRPr="00E66912">
        <w:rPr>
          <w:lang w:val="en-US" w:eastAsia="en-US"/>
        </w:rPr>
        <w:t>dreptului</w:t>
      </w:r>
      <w:proofErr w:type="spellEnd"/>
      <w:r w:rsidRPr="00E66912">
        <w:rPr>
          <w:lang w:val="en-US" w:eastAsia="en-US"/>
        </w:rPr>
        <w:t xml:space="preserve"> de </w:t>
      </w:r>
      <w:proofErr w:type="spellStart"/>
      <w:r w:rsidRPr="00E66912">
        <w:rPr>
          <w:lang w:val="en-US" w:eastAsia="en-US"/>
        </w:rPr>
        <w:t>proprietate</w:t>
      </w:r>
      <w:proofErr w:type="spellEnd"/>
      <w:r w:rsidRPr="00E66912">
        <w:rPr>
          <w:lang w:val="en-US" w:eastAsia="en-US"/>
        </w:rPr>
        <w:t xml:space="preserve"> </w:t>
      </w:r>
      <w:proofErr w:type="spellStart"/>
      <w:r w:rsidRPr="00E66912">
        <w:rPr>
          <w:lang w:val="en-US" w:eastAsia="en-US"/>
        </w:rPr>
        <w:t>asupra</w:t>
      </w:r>
      <w:proofErr w:type="spellEnd"/>
      <w:r w:rsidRPr="00E66912">
        <w:rPr>
          <w:lang w:val="en-US" w:eastAsia="en-US"/>
        </w:rPr>
        <w:t xml:space="preserve"> </w:t>
      </w:r>
      <w:proofErr w:type="spellStart"/>
      <w:r w:rsidRPr="00E66912">
        <w:rPr>
          <w:lang w:val="en-US" w:eastAsia="en-US"/>
        </w:rPr>
        <w:t>terenurilor</w:t>
      </w:r>
      <w:proofErr w:type="spellEnd"/>
      <w:r w:rsidRPr="00E66912">
        <w:rPr>
          <w:lang w:val="en-US" w:eastAsia="en-US"/>
        </w:rPr>
        <w:t xml:space="preserve"> </w:t>
      </w:r>
      <w:proofErr w:type="spellStart"/>
      <w:r w:rsidRPr="00E66912">
        <w:rPr>
          <w:lang w:val="en-US" w:eastAsia="en-US"/>
        </w:rPr>
        <w:t>agricole</w:t>
      </w:r>
      <w:proofErr w:type="spellEnd"/>
      <w:r w:rsidRPr="00E66912">
        <w:rPr>
          <w:lang w:val="en-US" w:eastAsia="en-US"/>
        </w:rPr>
        <w:t xml:space="preserve"> </w:t>
      </w:r>
      <w:proofErr w:type="spellStart"/>
      <w:r w:rsidRPr="00E66912">
        <w:rPr>
          <w:lang w:val="en-US" w:eastAsia="en-US"/>
        </w:rPr>
        <w:t>şi</w:t>
      </w:r>
      <w:proofErr w:type="spellEnd"/>
      <w:r w:rsidRPr="00E66912">
        <w:rPr>
          <w:lang w:val="en-US" w:eastAsia="en-US"/>
        </w:rPr>
        <w:t xml:space="preserve"> </w:t>
      </w:r>
      <w:proofErr w:type="spellStart"/>
      <w:r w:rsidRPr="00E66912">
        <w:rPr>
          <w:lang w:val="en-US" w:eastAsia="en-US"/>
        </w:rPr>
        <w:t>celor</w:t>
      </w:r>
      <w:proofErr w:type="spellEnd"/>
      <w:r w:rsidRPr="00E66912">
        <w:rPr>
          <w:lang w:val="en-US" w:eastAsia="en-US"/>
        </w:rPr>
        <w:t xml:space="preserve"> </w:t>
      </w:r>
      <w:proofErr w:type="spellStart"/>
      <w:r w:rsidRPr="00E66912">
        <w:rPr>
          <w:lang w:val="en-US" w:eastAsia="en-US"/>
        </w:rPr>
        <w:t>forestiere</w:t>
      </w:r>
      <w:proofErr w:type="spellEnd"/>
      <w:r w:rsidRPr="00E66912">
        <w:rPr>
          <w:lang w:val="en-US" w:eastAsia="en-US"/>
        </w:rPr>
        <w:t xml:space="preserve">, solicitate </w:t>
      </w:r>
      <w:proofErr w:type="spellStart"/>
      <w:r w:rsidRPr="00E66912">
        <w:rPr>
          <w:lang w:val="en-US" w:eastAsia="en-US"/>
        </w:rPr>
        <w:t>potrivit</w:t>
      </w:r>
      <w:proofErr w:type="spellEnd"/>
      <w:r w:rsidRPr="00E66912">
        <w:rPr>
          <w:lang w:val="en-US" w:eastAsia="en-US"/>
        </w:rPr>
        <w:t xml:space="preserve"> </w:t>
      </w:r>
      <w:proofErr w:type="spellStart"/>
      <w:r w:rsidRPr="00E66912">
        <w:rPr>
          <w:lang w:val="en-US" w:eastAsia="en-US"/>
        </w:rPr>
        <w:t>prevederilor</w:t>
      </w:r>
      <w:proofErr w:type="spellEnd"/>
      <w:r w:rsidRPr="00E66912">
        <w:rPr>
          <w:lang w:val="en-US" w:eastAsia="en-US"/>
        </w:rPr>
        <w:t xml:space="preserve"> </w:t>
      </w:r>
      <w:proofErr w:type="spellStart"/>
      <w:r w:rsidRPr="00E66912">
        <w:rPr>
          <w:lang w:val="en-US" w:eastAsia="en-US"/>
        </w:rPr>
        <w:t>Legii</w:t>
      </w:r>
      <w:proofErr w:type="spellEnd"/>
      <w:r w:rsidRPr="00E66912">
        <w:rPr>
          <w:lang w:val="en-US" w:eastAsia="en-US"/>
        </w:rPr>
        <w:t xml:space="preserve"> </w:t>
      </w:r>
      <w:proofErr w:type="spellStart"/>
      <w:r w:rsidRPr="00E66912">
        <w:rPr>
          <w:lang w:val="en-US" w:eastAsia="en-US"/>
        </w:rPr>
        <w:t>fondului</w:t>
      </w:r>
      <w:proofErr w:type="spellEnd"/>
      <w:r w:rsidRPr="00E66912">
        <w:rPr>
          <w:lang w:val="en-US" w:eastAsia="en-US"/>
        </w:rPr>
        <w:t xml:space="preserve"> </w:t>
      </w:r>
      <w:proofErr w:type="spellStart"/>
      <w:r w:rsidRPr="00E66912">
        <w:rPr>
          <w:lang w:val="en-US" w:eastAsia="en-US"/>
        </w:rPr>
        <w:t>funciar</w:t>
      </w:r>
      <w:proofErr w:type="spellEnd"/>
      <w:r w:rsidRPr="00E66912">
        <w:rPr>
          <w:lang w:val="en-US" w:eastAsia="en-US"/>
        </w:rPr>
        <w:t xml:space="preserve"> nr. 18/1991 </w:t>
      </w:r>
      <w:proofErr w:type="spellStart"/>
      <w:r w:rsidRPr="00E66912">
        <w:rPr>
          <w:lang w:val="en-US" w:eastAsia="en-US"/>
        </w:rPr>
        <w:t>şi</w:t>
      </w:r>
      <w:proofErr w:type="spellEnd"/>
      <w:r w:rsidRPr="00E66912">
        <w:rPr>
          <w:lang w:val="en-US" w:eastAsia="en-US"/>
        </w:rPr>
        <w:t xml:space="preserve"> ale </w:t>
      </w:r>
      <w:proofErr w:type="spellStart"/>
      <w:r w:rsidRPr="00E66912">
        <w:rPr>
          <w:lang w:val="en-US" w:eastAsia="en-US"/>
        </w:rPr>
        <w:t>Legii</w:t>
      </w:r>
      <w:proofErr w:type="spellEnd"/>
      <w:r w:rsidRPr="00E66912">
        <w:rPr>
          <w:lang w:val="en-US" w:eastAsia="en-US"/>
        </w:rPr>
        <w:t xml:space="preserve"> nr. 169/1997, </w:t>
      </w:r>
      <w:proofErr w:type="spellStart"/>
      <w:r w:rsidRPr="00E66912">
        <w:rPr>
          <w:lang w:val="en-US" w:eastAsia="en-US"/>
        </w:rPr>
        <w:t>Legii</w:t>
      </w:r>
      <w:proofErr w:type="spellEnd"/>
      <w:r w:rsidRPr="00E66912">
        <w:rPr>
          <w:lang w:val="en-US" w:eastAsia="en-US"/>
        </w:rPr>
        <w:t xml:space="preserve"> nr. 247/2005 </w:t>
      </w:r>
      <w:proofErr w:type="spellStart"/>
      <w:r w:rsidRPr="00E66912">
        <w:rPr>
          <w:lang w:val="en-US" w:eastAsia="en-US"/>
        </w:rPr>
        <w:t>privind</w:t>
      </w:r>
      <w:proofErr w:type="spellEnd"/>
      <w:r w:rsidRPr="00E66912">
        <w:rPr>
          <w:lang w:val="en-US" w:eastAsia="en-US"/>
        </w:rPr>
        <w:t xml:space="preserve"> </w:t>
      </w:r>
      <w:proofErr w:type="spellStart"/>
      <w:r w:rsidRPr="00E66912">
        <w:rPr>
          <w:lang w:val="en-US" w:eastAsia="en-US"/>
        </w:rPr>
        <w:t>reforma</w:t>
      </w:r>
      <w:proofErr w:type="spellEnd"/>
      <w:r w:rsidRPr="00E66912">
        <w:rPr>
          <w:lang w:val="en-US" w:eastAsia="en-US"/>
        </w:rPr>
        <w:t xml:space="preserve"> </w:t>
      </w:r>
      <w:proofErr w:type="spellStart"/>
      <w:r w:rsidRPr="00E66912">
        <w:rPr>
          <w:lang w:val="en-US" w:eastAsia="en-US"/>
        </w:rPr>
        <w:t>în</w:t>
      </w:r>
      <w:proofErr w:type="spellEnd"/>
      <w:r w:rsidRPr="00E66912">
        <w:rPr>
          <w:lang w:val="en-US" w:eastAsia="en-US"/>
        </w:rPr>
        <w:t xml:space="preserve"> </w:t>
      </w:r>
      <w:proofErr w:type="spellStart"/>
      <w:r w:rsidRPr="00E66912">
        <w:rPr>
          <w:lang w:val="en-US" w:eastAsia="en-US"/>
        </w:rPr>
        <w:t>domeniile</w:t>
      </w:r>
      <w:proofErr w:type="spellEnd"/>
      <w:r w:rsidRPr="00E66912">
        <w:rPr>
          <w:lang w:val="en-US" w:eastAsia="en-US"/>
        </w:rPr>
        <w:t xml:space="preserve"> </w:t>
      </w:r>
      <w:proofErr w:type="spellStart"/>
      <w:r w:rsidRPr="00E66912">
        <w:rPr>
          <w:lang w:val="en-US" w:eastAsia="en-US"/>
        </w:rPr>
        <w:t>proprietăţii</w:t>
      </w:r>
      <w:proofErr w:type="spellEnd"/>
      <w:r w:rsidRPr="00E66912">
        <w:rPr>
          <w:lang w:val="en-US" w:eastAsia="en-US"/>
        </w:rPr>
        <w:t xml:space="preserve"> </w:t>
      </w:r>
      <w:proofErr w:type="spellStart"/>
      <w:r w:rsidRPr="00E66912">
        <w:rPr>
          <w:lang w:val="en-US" w:eastAsia="en-US"/>
        </w:rPr>
        <w:t>şi</w:t>
      </w:r>
      <w:proofErr w:type="spellEnd"/>
      <w:r w:rsidRPr="00E66912">
        <w:rPr>
          <w:lang w:val="en-US" w:eastAsia="en-US"/>
        </w:rPr>
        <w:t xml:space="preserve"> </w:t>
      </w:r>
      <w:proofErr w:type="spellStart"/>
      <w:r w:rsidRPr="00E66912">
        <w:rPr>
          <w:lang w:val="en-US" w:eastAsia="en-US"/>
        </w:rPr>
        <w:t>justiţiei</w:t>
      </w:r>
      <w:proofErr w:type="spellEnd"/>
      <w:r w:rsidRPr="00E66912">
        <w:rPr>
          <w:lang w:val="en-US" w:eastAsia="en-US"/>
        </w:rPr>
        <w:t xml:space="preserve">, precum </w:t>
      </w:r>
      <w:proofErr w:type="spellStart"/>
      <w:r w:rsidRPr="00E66912">
        <w:rPr>
          <w:lang w:val="en-US" w:eastAsia="en-US"/>
        </w:rPr>
        <w:t>şi</w:t>
      </w:r>
      <w:proofErr w:type="spellEnd"/>
      <w:r w:rsidRPr="00E66912">
        <w:rPr>
          <w:lang w:val="en-US" w:eastAsia="en-US"/>
        </w:rPr>
        <w:t xml:space="preserve"> </w:t>
      </w:r>
      <w:proofErr w:type="spellStart"/>
      <w:r w:rsidRPr="00E66912">
        <w:rPr>
          <w:lang w:val="en-US" w:eastAsia="en-US"/>
        </w:rPr>
        <w:t>unele</w:t>
      </w:r>
      <w:proofErr w:type="spellEnd"/>
      <w:r w:rsidRPr="00E66912">
        <w:rPr>
          <w:lang w:val="en-US" w:eastAsia="en-US"/>
        </w:rPr>
        <w:t xml:space="preserve"> </w:t>
      </w:r>
      <w:proofErr w:type="spellStart"/>
      <w:r w:rsidRPr="00E66912">
        <w:rPr>
          <w:lang w:val="en-US" w:eastAsia="en-US"/>
        </w:rPr>
        <w:t>măsuri</w:t>
      </w:r>
      <w:proofErr w:type="spellEnd"/>
      <w:r w:rsidRPr="00E66912">
        <w:rPr>
          <w:lang w:val="en-US" w:eastAsia="en-US"/>
        </w:rPr>
        <w:t xml:space="preserve"> </w:t>
      </w:r>
      <w:proofErr w:type="spellStart"/>
      <w:r w:rsidRPr="00E66912">
        <w:rPr>
          <w:lang w:val="en-US" w:eastAsia="en-US"/>
        </w:rPr>
        <w:t>adiacente</w:t>
      </w:r>
      <w:proofErr w:type="spellEnd"/>
      <w:r w:rsidRPr="00E66912">
        <w:rPr>
          <w:lang w:val="en-US" w:eastAsia="en-US"/>
        </w:rPr>
        <w:t xml:space="preserve">, cu </w:t>
      </w:r>
      <w:proofErr w:type="spellStart"/>
      <w:r w:rsidRPr="00E66912">
        <w:rPr>
          <w:lang w:val="en-US" w:eastAsia="en-US"/>
        </w:rPr>
        <w:t>modificările</w:t>
      </w:r>
      <w:proofErr w:type="spellEnd"/>
      <w:r w:rsidRPr="00E66912">
        <w:rPr>
          <w:lang w:val="en-US" w:eastAsia="en-US"/>
        </w:rPr>
        <w:t xml:space="preserve"> </w:t>
      </w:r>
      <w:proofErr w:type="spellStart"/>
      <w:r w:rsidRPr="00E66912">
        <w:rPr>
          <w:lang w:val="en-US" w:eastAsia="en-US"/>
        </w:rPr>
        <w:t>şi</w:t>
      </w:r>
      <w:proofErr w:type="spellEnd"/>
      <w:r w:rsidRPr="00E66912">
        <w:rPr>
          <w:lang w:val="en-US" w:eastAsia="en-US"/>
        </w:rPr>
        <w:t xml:space="preserve"> </w:t>
      </w:r>
      <w:proofErr w:type="spellStart"/>
      <w:r w:rsidRPr="00E66912">
        <w:rPr>
          <w:lang w:val="en-US" w:eastAsia="en-US"/>
        </w:rPr>
        <w:t>completările</w:t>
      </w:r>
      <w:proofErr w:type="spellEnd"/>
      <w:r w:rsidRPr="00E66912">
        <w:rPr>
          <w:lang w:val="en-US" w:eastAsia="en-US"/>
        </w:rPr>
        <w:t xml:space="preserve"> </w:t>
      </w:r>
      <w:proofErr w:type="spellStart"/>
      <w:r w:rsidRPr="00E66912">
        <w:rPr>
          <w:lang w:val="en-US" w:eastAsia="en-US"/>
        </w:rPr>
        <w:t>ulterioare</w:t>
      </w:r>
      <w:proofErr w:type="spellEnd"/>
      <w:r w:rsidRPr="00E66912">
        <w:rPr>
          <w:lang w:val="en-US" w:eastAsia="en-US"/>
        </w:rPr>
        <w:t xml:space="preserve"> </w:t>
      </w:r>
      <w:proofErr w:type="spellStart"/>
      <w:r w:rsidRPr="00E66912">
        <w:rPr>
          <w:lang w:val="en-US" w:eastAsia="en-US"/>
        </w:rPr>
        <w:t>şi</w:t>
      </w:r>
      <w:proofErr w:type="spellEnd"/>
      <w:r w:rsidRPr="00E66912">
        <w:rPr>
          <w:lang w:val="en-US" w:eastAsia="en-US"/>
        </w:rPr>
        <w:t>/</w:t>
      </w:r>
      <w:proofErr w:type="spellStart"/>
      <w:r w:rsidRPr="00E66912">
        <w:rPr>
          <w:lang w:val="en-US" w:eastAsia="en-US"/>
        </w:rPr>
        <w:t>sau</w:t>
      </w:r>
      <w:proofErr w:type="spellEnd"/>
      <w:r w:rsidRPr="00E66912">
        <w:rPr>
          <w:lang w:val="en-US" w:eastAsia="en-US"/>
        </w:rPr>
        <w:t xml:space="preserve"> </w:t>
      </w:r>
      <w:proofErr w:type="spellStart"/>
      <w:r w:rsidRPr="00E66912">
        <w:rPr>
          <w:lang w:val="en-US" w:eastAsia="en-US"/>
        </w:rPr>
        <w:t>altor</w:t>
      </w:r>
      <w:proofErr w:type="spellEnd"/>
      <w:r w:rsidRPr="00E66912">
        <w:rPr>
          <w:lang w:val="en-US" w:eastAsia="en-US"/>
        </w:rPr>
        <w:t xml:space="preserve"> </w:t>
      </w:r>
      <w:proofErr w:type="spellStart"/>
      <w:r w:rsidRPr="00E66912">
        <w:rPr>
          <w:lang w:val="en-US" w:eastAsia="en-US"/>
        </w:rPr>
        <w:t>acte</w:t>
      </w:r>
      <w:proofErr w:type="spellEnd"/>
      <w:r w:rsidRPr="00E66912">
        <w:rPr>
          <w:lang w:val="en-US" w:eastAsia="en-US"/>
        </w:rPr>
        <w:t xml:space="preserve"> normative </w:t>
      </w:r>
      <w:proofErr w:type="spellStart"/>
      <w:r w:rsidRPr="00E66912">
        <w:rPr>
          <w:lang w:val="en-US" w:eastAsia="en-US"/>
        </w:rPr>
        <w:t>în</w:t>
      </w:r>
      <w:proofErr w:type="spellEnd"/>
      <w:r w:rsidRPr="00E66912">
        <w:rPr>
          <w:lang w:val="en-US" w:eastAsia="en-US"/>
        </w:rPr>
        <w:t xml:space="preserve"> </w:t>
      </w:r>
      <w:proofErr w:type="spellStart"/>
      <w:r w:rsidRPr="00E66912">
        <w:rPr>
          <w:lang w:val="en-US" w:eastAsia="en-US"/>
        </w:rPr>
        <w:t>domeniul</w:t>
      </w:r>
      <w:proofErr w:type="spellEnd"/>
      <w:r w:rsidRPr="00E66912">
        <w:rPr>
          <w:lang w:val="en-US" w:eastAsia="en-US"/>
        </w:rPr>
        <w:t xml:space="preserve"> </w:t>
      </w:r>
      <w:proofErr w:type="spellStart"/>
      <w:r w:rsidRPr="00E66912">
        <w:rPr>
          <w:lang w:val="en-US" w:eastAsia="en-US"/>
        </w:rPr>
        <w:t>proprietăţii</w:t>
      </w:r>
      <w:proofErr w:type="spellEnd"/>
      <w:r w:rsidRPr="00E66912">
        <w:rPr>
          <w:lang w:val="en-US" w:eastAsia="en-US"/>
        </w:rPr>
        <w:t xml:space="preserve">, </w:t>
      </w:r>
      <w:proofErr w:type="spellStart"/>
      <w:r w:rsidRPr="00E66912">
        <w:rPr>
          <w:lang w:val="en-US" w:eastAsia="en-US"/>
        </w:rPr>
        <w:t>sau</w:t>
      </w:r>
      <w:proofErr w:type="spellEnd"/>
      <w:r w:rsidRPr="00E66912">
        <w:rPr>
          <w:lang w:val="en-US" w:eastAsia="en-US"/>
        </w:rPr>
        <w:t xml:space="preserve"> </w:t>
      </w:r>
      <w:proofErr w:type="spellStart"/>
      <w:r w:rsidRPr="00E66912">
        <w:rPr>
          <w:lang w:val="en-US" w:eastAsia="en-US"/>
        </w:rPr>
        <w:t>acţiuni</w:t>
      </w:r>
      <w:proofErr w:type="spellEnd"/>
      <w:r w:rsidRPr="00E66912">
        <w:rPr>
          <w:lang w:val="en-US" w:eastAsia="en-US"/>
        </w:rPr>
        <w:t xml:space="preserve"> </w:t>
      </w:r>
      <w:proofErr w:type="spellStart"/>
      <w:r w:rsidRPr="00E66912">
        <w:rPr>
          <w:lang w:val="en-US" w:eastAsia="en-US"/>
        </w:rPr>
        <w:t>în</w:t>
      </w:r>
      <w:proofErr w:type="spellEnd"/>
      <w:r w:rsidRPr="00E66912">
        <w:rPr>
          <w:lang w:val="en-US" w:eastAsia="en-US"/>
        </w:rPr>
        <w:t xml:space="preserve"> </w:t>
      </w:r>
      <w:proofErr w:type="spellStart"/>
      <w:r w:rsidRPr="00E66912">
        <w:rPr>
          <w:lang w:val="en-US" w:eastAsia="en-US"/>
        </w:rPr>
        <w:t>justiţie</w:t>
      </w:r>
      <w:proofErr w:type="spellEnd"/>
      <w:r w:rsidRPr="00E66912">
        <w:rPr>
          <w:lang w:val="en-US" w:eastAsia="en-US"/>
        </w:rPr>
        <w:t>/</w:t>
      </w:r>
      <w:proofErr w:type="spellStart"/>
      <w:r w:rsidRPr="00E66912">
        <w:rPr>
          <w:lang w:val="en-US" w:eastAsia="en-US"/>
        </w:rPr>
        <w:t>litigii</w:t>
      </w:r>
      <w:proofErr w:type="spellEnd"/>
      <w:r w:rsidRPr="00E66912">
        <w:rPr>
          <w:lang w:val="en-US" w:eastAsia="en-US"/>
        </w:rPr>
        <w:t xml:space="preserve">, </w:t>
      </w:r>
      <w:proofErr w:type="spellStart"/>
      <w:r w:rsidRPr="00E66912">
        <w:rPr>
          <w:lang w:val="en-US" w:eastAsia="en-US"/>
        </w:rPr>
        <w:t>având</w:t>
      </w:r>
      <w:proofErr w:type="spellEnd"/>
      <w:r w:rsidRPr="00E66912">
        <w:rPr>
          <w:lang w:val="en-US" w:eastAsia="en-US"/>
        </w:rPr>
        <w:t xml:space="preserve"> ca </w:t>
      </w:r>
      <w:proofErr w:type="spellStart"/>
      <w:r w:rsidRPr="00E66912">
        <w:rPr>
          <w:lang w:val="en-US" w:eastAsia="en-US"/>
        </w:rPr>
        <w:t>parte</w:t>
      </w:r>
      <w:proofErr w:type="spellEnd"/>
      <w:r w:rsidRPr="00E66912">
        <w:rPr>
          <w:lang w:val="en-US" w:eastAsia="en-US"/>
        </w:rPr>
        <w:t xml:space="preserve"> </w:t>
      </w:r>
      <w:proofErr w:type="spellStart"/>
      <w:r w:rsidRPr="00E66912">
        <w:rPr>
          <w:lang w:val="en-US" w:eastAsia="en-US"/>
        </w:rPr>
        <w:t>Primăria</w:t>
      </w:r>
      <w:proofErr w:type="spellEnd"/>
      <w:r w:rsidRPr="00E66912">
        <w:rPr>
          <w:lang w:val="en-US" w:eastAsia="en-US"/>
        </w:rPr>
        <w:t xml:space="preserve"> </w:t>
      </w:r>
      <w:proofErr w:type="spellStart"/>
      <w:r w:rsidRPr="00E66912">
        <w:rPr>
          <w:lang w:val="en-US" w:eastAsia="en-US"/>
        </w:rPr>
        <w:t>Comunei</w:t>
      </w:r>
      <w:proofErr w:type="spellEnd"/>
      <w:r w:rsidRPr="00E66912">
        <w:rPr>
          <w:lang w:val="en-US" w:eastAsia="en-US"/>
        </w:rPr>
        <w:t xml:space="preserve"> </w:t>
      </w:r>
      <w:proofErr w:type="spellStart"/>
      <w:r w:rsidRPr="00E66912">
        <w:rPr>
          <w:lang w:val="en-US" w:eastAsia="en-US"/>
        </w:rPr>
        <w:t>Giarmata</w:t>
      </w:r>
      <w:proofErr w:type="spellEnd"/>
      <w:r w:rsidRPr="00E66912">
        <w:rPr>
          <w:lang w:val="en-US" w:eastAsia="en-US"/>
        </w:rPr>
        <w:t xml:space="preserve">, </w:t>
      </w:r>
      <w:proofErr w:type="spellStart"/>
      <w:r w:rsidRPr="00E66912">
        <w:rPr>
          <w:lang w:val="en-US" w:eastAsia="en-US"/>
        </w:rPr>
        <w:t>Consiliul</w:t>
      </w:r>
      <w:proofErr w:type="spellEnd"/>
      <w:r w:rsidRPr="00E66912">
        <w:rPr>
          <w:lang w:val="en-US" w:eastAsia="en-US"/>
        </w:rPr>
        <w:t xml:space="preserve"> Local.</w:t>
      </w:r>
    </w:p>
    <w:p w14:paraId="43FD920F" w14:textId="77777777" w:rsidR="00E66912" w:rsidRPr="00E66912" w:rsidRDefault="00E66912" w:rsidP="00E66912">
      <w:pPr>
        <w:numPr>
          <w:ilvl w:val="0"/>
          <w:numId w:val="1"/>
        </w:numPr>
        <w:suppressAutoHyphens w:val="0"/>
        <w:spacing w:line="360" w:lineRule="auto"/>
        <w:ind w:right="292"/>
        <w:jc w:val="both"/>
        <w:rPr>
          <w:lang w:val="en-US" w:eastAsia="en-US"/>
        </w:rPr>
      </w:pPr>
      <w:proofErr w:type="spellStart"/>
      <w:r w:rsidRPr="00E66912">
        <w:rPr>
          <w:lang w:val="en-US" w:eastAsia="en-US"/>
        </w:rPr>
        <w:t>prevederile</w:t>
      </w:r>
      <w:proofErr w:type="spellEnd"/>
      <w:r w:rsidRPr="00E66912">
        <w:rPr>
          <w:lang w:val="en-US" w:eastAsia="en-US"/>
        </w:rPr>
        <w:t xml:space="preserve"> art. 15 </w:t>
      </w:r>
      <w:proofErr w:type="spellStart"/>
      <w:r w:rsidRPr="00E66912">
        <w:rPr>
          <w:lang w:val="en-US" w:eastAsia="en-US"/>
        </w:rPr>
        <w:t>alin</w:t>
      </w:r>
      <w:proofErr w:type="spellEnd"/>
      <w:r w:rsidRPr="00E66912">
        <w:rPr>
          <w:lang w:val="en-US" w:eastAsia="en-US"/>
        </w:rPr>
        <w:t xml:space="preserve">. (2), art. 120 </w:t>
      </w:r>
      <w:proofErr w:type="spellStart"/>
      <w:r w:rsidRPr="00E66912">
        <w:rPr>
          <w:lang w:val="en-US" w:eastAsia="en-US"/>
        </w:rPr>
        <w:t>alin</w:t>
      </w:r>
      <w:proofErr w:type="spellEnd"/>
      <w:r w:rsidRPr="00E66912">
        <w:rPr>
          <w:lang w:val="en-US" w:eastAsia="en-US"/>
        </w:rPr>
        <w:t xml:space="preserve">. (1), art. 121 </w:t>
      </w:r>
      <w:proofErr w:type="spellStart"/>
      <w:r w:rsidRPr="00E66912">
        <w:rPr>
          <w:lang w:val="en-US" w:eastAsia="en-US"/>
        </w:rPr>
        <w:t>alin</w:t>
      </w:r>
      <w:proofErr w:type="spellEnd"/>
      <w:r w:rsidRPr="00E66912">
        <w:rPr>
          <w:lang w:val="en-US" w:eastAsia="en-US"/>
        </w:rPr>
        <w:t xml:space="preserve">. (1) </w:t>
      </w:r>
      <w:proofErr w:type="spellStart"/>
      <w:r w:rsidRPr="00E66912">
        <w:rPr>
          <w:lang w:val="en-US" w:eastAsia="en-US"/>
        </w:rPr>
        <w:t>şi</w:t>
      </w:r>
      <w:proofErr w:type="spellEnd"/>
      <w:r w:rsidRPr="00E66912">
        <w:rPr>
          <w:lang w:val="en-US" w:eastAsia="en-US"/>
        </w:rPr>
        <w:t xml:space="preserve"> </w:t>
      </w:r>
      <w:proofErr w:type="spellStart"/>
      <w:r w:rsidRPr="00E66912">
        <w:rPr>
          <w:lang w:val="en-US" w:eastAsia="en-US"/>
        </w:rPr>
        <w:t>alin</w:t>
      </w:r>
      <w:proofErr w:type="spellEnd"/>
      <w:r w:rsidRPr="00E66912">
        <w:rPr>
          <w:lang w:val="en-US" w:eastAsia="en-US"/>
        </w:rPr>
        <w:t xml:space="preserve">. (2) din </w:t>
      </w:r>
      <w:proofErr w:type="spellStart"/>
      <w:r w:rsidRPr="00E66912">
        <w:rPr>
          <w:lang w:val="en-US" w:eastAsia="en-US"/>
        </w:rPr>
        <w:t>Constituţia</w:t>
      </w:r>
      <w:proofErr w:type="spellEnd"/>
      <w:r w:rsidRPr="00E66912">
        <w:rPr>
          <w:lang w:val="en-US" w:eastAsia="en-US"/>
        </w:rPr>
        <w:t xml:space="preserve"> </w:t>
      </w:r>
      <w:proofErr w:type="spellStart"/>
      <w:r w:rsidRPr="00E66912">
        <w:rPr>
          <w:lang w:val="en-US" w:eastAsia="en-US"/>
        </w:rPr>
        <w:t>României</w:t>
      </w:r>
      <w:proofErr w:type="spellEnd"/>
      <w:r w:rsidRPr="00E66912">
        <w:rPr>
          <w:lang w:val="en-US" w:eastAsia="en-US"/>
        </w:rPr>
        <w:t xml:space="preserve">, </w:t>
      </w:r>
      <w:proofErr w:type="spellStart"/>
      <w:r w:rsidRPr="00E66912">
        <w:rPr>
          <w:lang w:val="en-US" w:eastAsia="en-US"/>
        </w:rPr>
        <w:t>republicată</w:t>
      </w:r>
      <w:proofErr w:type="spellEnd"/>
      <w:r w:rsidRPr="00E66912">
        <w:rPr>
          <w:lang w:val="en-US" w:eastAsia="en-US"/>
        </w:rPr>
        <w:t>;</w:t>
      </w:r>
    </w:p>
    <w:p w14:paraId="71D913DA" w14:textId="77777777" w:rsidR="00E66912" w:rsidRPr="00E66912" w:rsidRDefault="00E66912" w:rsidP="00E66912">
      <w:pPr>
        <w:numPr>
          <w:ilvl w:val="0"/>
          <w:numId w:val="1"/>
        </w:numPr>
        <w:suppressAutoHyphens w:val="0"/>
        <w:spacing w:line="360" w:lineRule="auto"/>
        <w:ind w:right="292"/>
        <w:jc w:val="both"/>
        <w:rPr>
          <w:lang w:val="en-US" w:eastAsia="en-US"/>
        </w:rPr>
      </w:pPr>
      <w:proofErr w:type="spellStart"/>
      <w:r w:rsidRPr="00E66912">
        <w:rPr>
          <w:lang w:val="en-US" w:eastAsia="en-US"/>
        </w:rPr>
        <w:t>prevederile</w:t>
      </w:r>
      <w:proofErr w:type="spellEnd"/>
      <w:r w:rsidRPr="00E66912">
        <w:rPr>
          <w:lang w:val="en-US" w:eastAsia="en-US"/>
        </w:rPr>
        <w:t xml:space="preserve"> art. 7 </w:t>
      </w:r>
      <w:proofErr w:type="spellStart"/>
      <w:r w:rsidRPr="00E66912">
        <w:rPr>
          <w:lang w:val="en-US" w:eastAsia="en-US"/>
        </w:rPr>
        <w:t>alin</w:t>
      </w:r>
      <w:proofErr w:type="spellEnd"/>
      <w:r w:rsidRPr="00E66912">
        <w:rPr>
          <w:lang w:val="en-US" w:eastAsia="en-US"/>
        </w:rPr>
        <w:t xml:space="preserve">. (2) din </w:t>
      </w:r>
      <w:proofErr w:type="spellStart"/>
      <w:r w:rsidRPr="00E66912">
        <w:rPr>
          <w:lang w:val="en-US" w:eastAsia="en-US"/>
        </w:rPr>
        <w:t>Codul</w:t>
      </w:r>
      <w:proofErr w:type="spellEnd"/>
      <w:r w:rsidRPr="00E66912">
        <w:rPr>
          <w:lang w:val="en-US" w:eastAsia="en-US"/>
        </w:rPr>
        <w:t xml:space="preserve"> Civil al </w:t>
      </w:r>
      <w:proofErr w:type="spellStart"/>
      <w:r w:rsidRPr="00E66912">
        <w:rPr>
          <w:lang w:val="en-US" w:eastAsia="en-US"/>
        </w:rPr>
        <w:t>României</w:t>
      </w:r>
      <w:proofErr w:type="spellEnd"/>
      <w:r w:rsidRPr="00E66912">
        <w:rPr>
          <w:lang w:val="en-US" w:eastAsia="en-US"/>
        </w:rPr>
        <w:t xml:space="preserve">, </w:t>
      </w:r>
      <w:proofErr w:type="spellStart"/>
      <w:r w:rsidRPr="00E66912">
        <w:rPr>
          <w:lang w:val="en-US" w:eastAsia="en-US"/>
        </w:rPr>
        <w:t>adoptat</w:t>
      </w:r>
      <w:proofErr w:type="spellEnd"/>
      <w:r w:rsidRPr="00E66912">
        <w:rPr>
          <w:lang w:val="en-US" w:eastAsia="en-US"/>
        </w:rPr>
        <w:t xml:space="preserve"> </w:t>
      </w:r>
      <w:proofErr w:type="spellStart"/>
      <w:r w:rsidRPr="00E66912">
        <w:rPr>
          <w:lang w:val="en-US" w:eastAsia="en-US"/>
        </w:rPr>
        <w:t>prin</w:t>
      </w:r>
      <w:proofErr w:type="spellEnd"/>
      <w:r w:rsidRPr="00E66912">
        <w:rPr>
          <w:lang w:val="en-US" w:eastAsia="en-US"/>
        </w:rPr>
        <w:t xml:space="preserve"> </w:t>
      </w:r>
      <w:proofErr w:type="spellStart"/>
      <w:r w:rsidRPr="00E66912">
        <w:rPr>
          <w:lang w:val="en-US" w:eastAsia="en-US"/>
        </w:rPr>
        <w:t>Legea</w:t>
      </w:r>
      <w:proofErr w:type="spellEnd"/>
      <w:r w:rsidRPr="00E66912">
        <w:rPr>
          <w:lang w:val="en-US" w:eastAsia="en-US"/>
        </w:rPr>
        <w:t xml:space="preserve"> nr. 287/2009, </w:t>
      </w:r>
      <w:proofErr w:type="spellStart"/>
      <w:r w:rsidRPr="00E66912">
        <w:rPr>
          <w:lang w:val="en-US" w:eastAsia="en-US"/>
        </w:rPr>
        <w:t>republicat</w:t>
      </w:r>
      <w:proofErr w:type="spellEnd"/>
      <w:r w:rsidRPr="00E66912">
        <w:rPr>
          <w:lang w:val="en-US" w:eastAsia="en-US"/>
        </w:rPr>
        <w:t xml:space="preserve">, cu </w:t>
      </w:r>
      <w:proofErr w:type="spellStart"/>
      <w:r w:rsidRPr="00E66912">
        <w:rPr>
          <w:lang w:val="en-US" w:eastAsia="en-US"/>
        </w:rPr>
        <w:t>modificările</w:t>
      </w:r>
      <w:proofErr w:type="spellEnd"/>
      <w:r w:rsidRPr="00E66912">
        <w:rPr>
          <w:lang w:val="en-US" w:eastAsia="en-US"/>
        </w:rPr>
        <w:t xml:space="preserve"> </w:t>
      </w:r>
      <w:proofErr w:type="spellStart"/>
      <w:r w:rsidRPr="00E66912">
        <w:rPr>
          <w:lang w:val="en-US" w:eastAsia="en-US"/>
        </w:rPr>
        <w:t>şi</w:t>
      </w:r>
      <w:proofErr w:type="spellEnd"/>
      <w:r w:rsidRPr="00E66912">
        <w:rPr>
          <w:lang w:val="en-US" w:eastAsia="en-US"/>
        </w:rPr>
        <w:t xml:space="preserve"> </w:t>
      </w:r>
      <w:proofErr w:type="spellStart"/>
      <w:r w:rsidRPr="00E66912">
        <w:rPr>
          <w:lang w:val="en-US" w:eastAsia="en-US"/>
        </w:rPr>
        <w:t>completările</w:t>
      </w:r>
      <w:proofErr w:type="spellEnd"/>
      <w:r w:rsidRPr="00E66912">
        <w:rPr>
          <w:lang w:val="en-US" w:eastAsia="en-US"/>
        </w:rPr>
        <w:t xml:space="preserve"> </w:t>
      </w:r>
      <w:proofErr w:type="spellStart"/>
      <w:r w:rsidRPr="00E66912">
        <w:rPr>
          <w:lang w:val="en-US" w:eastAsia="en-US"/>
        </w:rPr>
        <w:t>ulterioare</w:t>
      </w:r>
      <w:proofErr w:type="spellEnd"/>
      <w:r w:rsidRPr="00E66912">
        <w:rPr>
          <w:lang w:val="en-US" w:eastAsia="en-US"/>
        </w:rPr>
        <w:t>;</w:t>
      </w:r>
    </w:p>
    <w:p w14:paraId="2FDB7A32" w14:textId="77777777" w:rsidR="00E66912" w:rsidRPr="00E66912" w:rsidRDefault="00E66912" w:rsidP="00E66912">
      <w:pPr>
        <w:numPr>
          <w:ilvl w:val="0"/>
          <w:numId w:val="1"/>
        </w:numPr>
        <w:suppressAutoHyphens w:val="0"/>
        <w:spacing w:line="360" w:lineRule="auto"/>
        <w:ind w:right="292"/>
        <w:jc w:val="both"/>
        <w:rPr>
          <w:lang w:val="en-US" w:eastAsia="en-US"/>
        </w:rPr>
      </w:pPr>
      <w:proofErr w:type="spellStart"/>
      <w:r w:rsidRPr="00E66912">
        <w:rPr>
          <w:lang w:val="en-US" w:eastAsia="en-US"/>
        </w:rPr>
        <w:t>prevederile</w:t>
      </w:r>
      <w:proofErr w:type="spellEnd"/>
      <w:r w:rsidRPr="00E66912">
        <w:rPr>
          <w:lang w:val="en-US" w:eastAsia="en-US"/>
        </w:rPr>
        <w:t xml:space="preserve"> </w:t>
      </w:r>
      <w:proofErr w:type="spellStart"/>
      <w:r w:rsidRPr="00E66912">
        <w:rPr>
          <w:lang w:val="en-US" w:eastAsia="en-US"/>
        </w:rPr>
        <w:t>Legii</w:t>
      </w:r>
      <w:proofErr w:type="spellEnd"/>
      <w:r w:rsidRPr="00E66912">
        <w:rPr>
          <w:lang w:val="en-US" w:eastAsia="en-US"/>
        </w:rPr>
        <w:t xml:space="preserve"> nr. 52/2003 </w:t>
      </w:r>
      <w:proofErr w:type="spellStart"/>
      <w:r w:rsidRPr="00E66912">
        <w:rPr>
          <w:lang w:val="en-US" w:eastAsia="en-US"/>
        </w:rPr>
        <w:t>privind</w:t>
      </w:r>
      <w:proofErr w:type="spellEnd"/>
      <w:r w:rsidRPr="00E66912">
        <w:rPr>
          <w:lang w:val="en-US" w:eastAsia="en-US"/>
        </w:rPr>
        <w:t xml:space="preserve"> </w:t>
      </w:r>
      <w:proofErr w:type="spellStart"/>
      <w:r w:rsidRPr="00E66912">
        <w:rPr>
          <w:lang w:val="en-US" w:eastAsia="en-US"/>
        </w:rPr>
        <w:t>transparenta</w:t>
      </w:r>
      <w:proofErr w:type="spellEnd"/>
      <w:r w:rsidRPr="00E66912">
        <w:rPr>
          <w:lang w:val="en-US" w:eastAsia="en-US"/>
        </w:rPr>
        <w:t xml:space="preserve"> </w:t>
      </w:r>
      <w:proofErr w:type="spellStart"/>
      <w:r w:rsidRPr="00E66912">
        <w:rPr>
          <w:lang w:val="en-US" w:eastAsia="en-US"/>
        </w:rPr>
        <w:t>decizionala</w:t>
      </w:r>
      <w:proofErr w:type="spellEnd"/>
      <w:r w:rsidRPr="00E66912">
        <w:rPr>
          <w:lang w:val="en-US" w:eastAsia="en-US"/>
        </w:rPr>
        <w:t xml:space="preserve"> </w:t>
      </w:r>
      <w:proofErr w:type="spellStart"/>
      <w:r w:rsidRPr="00E66912">
        <w:rPr>
          <w:lang w:val="en-US" w:eastAsia="en-US"/>
        </w:rPr>
        <w:t>în</w:t>
      </w:r>
      <w:proofErr w:type="spellEnd"/>
      <w:r w:rsidRPr="00E66912">
        <w:rPr>
          <w:lang w:val="en-US" w:eastAsia="en-US"/>
        </w:rPr>
        <w:t xml:space="preserve"> </w:t>
      </w:r>
      <w:proofErr w:type="spellStart"/>
      <w:r w:rsidRPr="00E66912">
        <w:rPr>
          <w:lang w:val="en-US" w:eastAsia="en-US"/>
        </w:rPr>
        <w:t>administraţia</w:t>
      </w:r>
      <w:proofErr w:type="spellEnd"/>
      <w:r w:rsidRPr="00E66912">
        <w:rPr>
          <w:lang w:val="en-US" w:eastAsia="en-US"/>
        </w:rPr>
        <w:t xml:space="preserve"> </w:t>
      </w:r>
      <w:proofErr w:type="spellStart"/>
      <w:r w:rsidRPr="00E66912">
        <w:rPr>
          <w:lang w:val="en-US" w:eastAsia="en-US"/>
        </w:rPr>
        <w:t>publică</w:t>
      </w:r>
      <w:proofErr w:type="spellEnd"/>
      <w:r w:rsidRPr="00E66912">
        <w:rPr>
          <w:lang w:val="en-US" w:eastAsia="en-US"/>
        </w:rPr>
        <w:t xml:space="preserve">, cu </w:t>
      </w:r>
      <w:proofErr w:type="spellStart"/>
      <w:r w:rsidRPr="00E66912">
        <w:rPr>
          <w:lang w:val="en-US" w:eastAsia="en-US"/>
        </w:rPr>
        <w:t>modificările</w:t>
      </w:r>
      <w:proofErr w:type="spellEnd"/>
      <w:r w:rsidRPr="00E66912">
        <w:rPr>
          <w:lang w:val="en-US" w:eastAsia="en-US"/>
        </w:rPr>
        <w:t xml:space="preserve"> </w:t>
      </w:r>
      <w:proofErr w:type="spellStart"/>
      <w:r w:rsidRPr="00E66912">
        <w:rPr>
          <w:lang w:val="en-US" w:eastAsia="en-US"/>
        </w:rPr>
        <w:t>si</w:t>
      </w:r>
      <w:proofErr w:type="spellEnd"/>
      <w:r w:rsidRPr="00E66912">
        <w:rPr>
          <w:lang w:val="en-US" w:eastAsia="en-US"/>
        </w:rPr>
        <w:t xml:space="preserve"> </w:t>
      </w:r>
      <w:proofErr w:type="spellStart"/>
      <w:r w:rsidRPr="00E66912">
        <w:rPr>
          <w:lang w:val="en-US" w:eastAsia="en-US"/>
        </w:rPr>
        <w:t>completările</w:t>
      </w:r>
      <w:proofErr w:type="spellEnd"/>
      <w:r w:rsidRPr="00E66912">
        <w:rPr>
          <w:lang w:val="en-US" w:eastAsia="en-US"/>
        </w:rPr>
        <w:t xml:space="preserve"> </w:t>
      </w:r>
      <w:proofErr w:type="spellStart"/>
      <w:r w:rsidRPr="00E66912">
        <w:rPr>
          <w:lang w:val="en-US" w:eastAsia="en-US"/>
        </w:rPr>
        <w:t>ulterioare</w:t>
      </w:r>
      <w:proofErr w:type="spellEnd"/>
      <w:r w:rsidRPr="00E66912">
        <w:rPr>
          <w:lang w:val="en-US" w:eastAsia="en-US"/>
        </w:rPr>
        <w:t>;</w:t>
      </w:r>
    </w:p>
    <w:p w14:paraId="11EBAE80" w14:textId="77777777" w:rsidR="00E66912" w:rsidRPr="00E66912" w:rsidRDefault="00E66912" w:rsidP="00E66912">
      <w:pPr>
        <w:numPr>
          <w:ilvl w:val="0"/>
          <w:numId w:val="1"/>
        </w:numPr>
        <w:suppressAutoHyphens w:val="0"/>
        <w:spacing w:line="360" w:lineRule="auto"/>
        <w:ind w:right="292"/>
        <w:jc w:val="both"/>
        <w:rPr>
          <w:lang w:val="en-US" w:eastAsia="en-US"/>
        </w:rPr>
      </w:pPr>
      <w:proofErr w:type="spellStart"/>
      <w:r w:rsidRPr="00E66912">
        <w:rPr>
          <w:lang w:val="en-US" w:eastAsia="en-US"/>
        </w:rPr>
        <w:t>prevederile</w:t>
      </w:r>
      <w:proofErr w:type="spellEnd"/>
      <w:r w:rsidRPr="00E66912">
        <w:rPr>
          <w:lang w:val="en-US" w:eastAsia="en-US"/>
        </w:rPr>
        <w:t xml:space="preserve"> art. 64 din </w:t>
      </w:r>
      <w:proofErr w:type="spellStart"/>
      <w:r w:rsidRPr="00E66912">
        <w:rPr>
          <w:lang w:val="en-US" w:eastAsia="en-US"/>
        </w:rPr>
        <w:t>Legea</w:t>
      </w:r>
      <w:proofErr w:type="spellEnd"/>
      <w:r w:rsidRPr="00E66912">
        <w:rPr>
          <w:lang w:val="en-US" w:eastAsia="en-US"/>
        </w:rPr>
        <w:t xml:space="preserve"> nr. 24/2000 </w:t>
      </w:r>
      <w:proofErr w:type="spellStart"/>
      <w:r w:rsidRPr="00E66912">
        <w:rPr>
          <w:lang w:val="en-US" w:eastAsia="en-US"/>
        </w:rPr>
        <w:t>privind</w:t>
      </w:r>
      <w:proofErr w:type="spellEnd"/>
      <w:r w:rsidRPr="00E66912">
        <w:rPr>
          <w:lang w:val="en-US" w:eastAsia="en-US"/>
        </w:rPr>
        <w:t xml:space="preserve"> </w:t>
      </w:r>
      <w:proofErr w:type="spellStart"/>
      <w:r w:rsidRPr="00E66912">
        <w:rPr>
          <w:lang w:val="en-US" w:eastAsia="en-US"/>
        </w:rPr>
        <w:t>normele</w:t>
      </w:r>
      <w:proofErr w:type="spellEnd"/>
      <w:r w:rsidRPr="00E66912">
        <w:rPr>
          <w:lang w:val="en-US" w:eastAsia="en-US"/>
        </w:rPr>
        <w:t xml:space="preserve"> de </w:t>
      </w:r>
      <w:proofErr w:type="spellStart"/>
      <w:r w:rsidRPr="00E66912">
        <w:rPr>
          <w:lang w:val="en-US" w:eastAsia="en-US"/>
        </w:rPr>
        <w:t>tehnică</w:t>
      </w:r>
      <w:proofErr w:type="spellEnd"/>
      <w:r w:rsidRPr="00E66912">
        <w:rPr>
          <w:lang w:val="en-US" w:eastAsia="en-US"/>
        </w:rPr>
        <w:t xml:space="preserve"> </w:t>
      </w:r>
      <w:proofErr w:type="spellStart"/>
      <w:r w:rsidRPr="00E66912">
        <w:rPr>
          <w:lang w:val="en-US" w:eastAsia="en-US"/>
        </w:rPr>
        <w:t>legislativă</w:t>
      </w:r>
      <w:proofErr w:type="spellEnd"/>
      <w:r w:rsidRPr="00E66912">
        <w:rPr>
          <w:lang w:val="en-US" w:eastAsia="en-US"/>
        </w:rPr>
        <w:t xml:space="preserve"> </w:t>
      </w:r>
      <w:proofErr w:type="spellStart"/>
      <w:r w:rsidRPr="00E66912">
        <w:rPr>
          <w:lang w:val="en-US" w:eastAsia="en-US"/>
        </w:rPr>
        <w:t>pentru</w:t>
      </w:r>
      <w:proofErr w:type="spellEnd"/>
      <w:r w:rsidRPr="00E66912">
        <w:rPr>
          <w:lang w:val="en-US" w:eastAsia="en-US"/>
        </w:rPr>
        <w:t xml:space="preserve"> </w:t>
      </w:r>
      <w:proofErr w:type="spellStart"/>
      <w:r w:rsidRPr="00E66912">
        <w:rPr>
          <w:lang w:val="en-US" w:eastAsia="en-US"/>
        </w:rPr>
        <w:t>elaborarea</w:t>
      </w:r>
      <w:proofErr w:type="spellEnd"/>
      <w:r w:rsidRPr="00E66912">
        <w:rPr>
          <w:lang w:val="en-US" w:eastAsia="en-US"/>
        </w:rPr>
        <w:t xml:space="preserve"> </w:t>
      </w:r>
      <w:proofErr w:type="spellStart"/>
      <w:r w:rsidRPr="00E66912">
        <w:rPr>
          <w:lang w:val="en-US" w:eastAsia="en-US"/>
        </w:rPr>
        <w:t>actelor</w:t>
      </w:r>
      <w:proofErr w:type="spellEnd"/>
      <w:r w:rsidRPr="00E66912">
        <w:rPr>
          <w:lang w:val="en-US" w:eastAsia="en-US"/>
        </w:rPr>
        <w:t xml:space="preserve"> normative, cu </w:t>
      </w:r>
      <w:proofErr w:type="spellStart"/>
      <w:r w:rsidRPr="00E66912">
        <w:rPr>
          <w:lang w:val="en-US" w:eastAsia="en-US"/>
        </w:rPr>
        <w:t>modificările</w:t>
      </w:r>
      <w:proofErr w:type="spellEnd"/>
      <w:r w:rsidRPr="00E66912">
        <w:rPr>
          <w:lang w:val="en-US" w:eastAsia="en-US"/>
        </w:rPr>
        <w:t xml:space="preserve"> </w:t>
      </w:r>
      <w:proofErr w:type="spellStart"/>
      <w:r w:rsidRPr="00E66912">
        <w:rPr>
          <w:lang w:val="en-US" w:eastAsia="en-US"/>
        </w:rPr>
        <w:t>şi</w:t>
      </w:r>
      <w:proofErr w:type="spellEnd"/>
      <w:r w:rsidRPr="00E66912">
        <w:rPr>
          <w:lang w:val="en-US" w:eastAsia="en-US"/>
        </w:rPr>
        <w:t xml:space="preserve"> </w:t>
      </w:r>
      <w:proofErr w:type="spellStart"/>
      <w:r w:rsidRPr="00E66912">
        <w:rPr>
          <w:lang w:val="en-US" w:eastAsia="en-US"/>
        </w:rPr>
        <w:t>completările</w:t>
      </w:r>
      <w:proofErr w:type="spellEnd"/>
      <w:r w:rsidRPr="00E66912">
        <w:rPr>
          <w:lang w:val="en-US" w:eastAsia="en-US"/>
        </w:rPr>
        <w:t xml:space="preserve"> </w:t>
      </w:r>
      <w:proofErr w:type="spellStart"/>
      <w:r w:rsidRPr="00E66912">
        <w:rPr>
          <w:lang w:val="en-US" w:eastAsia="en-US"/>
        </w:rPr>
        <w:t>ulterioare</w:t>
      </w:r>
      <w:proofErr w:type="spellEnd"/>
      <w:r w:rsidRPr="00E66912">
        <w:rPr>
          <w:lang w:val="en-US" w:eastAsia="en-US"/>
        </w:rPr>
        <w:t>;</w:t>
      </w:r>
    </w:p>
    <w:p w14:paraId="19923247" w14:textId="77777777" w:rsidR="00E66912" w:rsidRPr="00E66912" w:rsidRDefault="00E66912" w:rsidP="00E66912">
      <w:pPr>
        <w:numPr>
          <w:ilvl w:val="0"/>
          <w:numId w:val="1"/>
        </w:numPr>
        <w:suppressAutoHyphens w:val="0"/>
        <w:spacing w:line="360" w:lineRule="auto"/>
        <w:ind w:right="292"/>
        <w:jc w:val="both"/>
        <w:rPr>
          <w:lang w:val="en-US" w:eastAsia="en-US"/>
        </w:rPr>
      </w:pPr>
      <w:proofErr w:type="spellStart"/>
      <w:r w:rsidRPr="00E66912">
        <w:rPr>
          <w:lang w:val="en-US" w:eastAsia="en-US"/>
        </w:rPr>
        <w:t>prevederile</w:t>
      </w:r>
      <w:proofErr w:type="spellEnd"/>
      <w:r w:rsidRPr="00E66912">
        <w:rPr>
          <w:lang w:val="en-US" w:eastAsia="en-US"/>
        </w:rPr>
        <w:t xml:space="preserve"> art.24 din </w:t>
      </w:r>
      <w:proofErr w:type="spellStart"/>
      <w:r w:rsidRPr="00E66912">
        <w:rPr>
          <w:lang w:val="en-US" w:eastAsia="en-US"/>
        </w:rPr>
        <w:t>Legea</w:t>
      </w:r>
      <w:proofErr w:type="spellEnd"/>
      <w:r w:rsidRPr="00E66912">
        <w:rPr>
          <w:lang w:val="en-US" w:eastAsia="en-US"/>
        </w:rPr>
        <w:t xml:space="preserve"> </w:t>
      </w:r>
      <w:proofErr w:type="spellStart"/>
      <w:r w:rsidRPr="00E66912">
        <w:rPr>
          <w:lang w:val="en-US" w:eastAsia="en-US"/>
        </w:rPr>
        <w:t>cadastrului</w:t>
      </w:r>
      <w:proofErr w:type="spellEnd"/>
      <w:r w:rsidRPr="00E66912">
        <w:rPr>
          <w:lang w:val="en-US" w:eastAsia="en-US"/>
        </w:rPr>
        <w:t xml:space="preserve"> </w:t>
      </w:r>
      <w:proofErr w:type="spellStart"/>
      <w:r w:rsidRPr="00E66912">
        <w:rPr>
          <w:lang w:val="en-US" w:eastAsia="en-US"/>
        </w:rPr>
        <w:t>şi</w:t>
      </w:r>
      <w:proofErr w:type="spellEnd"/>
      <w:r w:rsidRPr="00E66912">
        <w:rPr>
          <w:lang w:val="en-US" w:eastAsia="en-US"/>
        </w:rPr>
        <w:t xml:space="preserve"> </w:t>
      </w:r>
      <w:proofErr w:type="spellStart"/>
      <w:r w:rsidRPr="00E66912">
        <w:rPr>
          <w:lang w:val="en-US" w:eastAsia="en-US"/>
        </w:rPr>
        <w:t>publicităţii</w:t>
      </w:r>
      <w:proofErr w:type="spellEnd"/>
      <w:r w:rsidRPr="00E66912">
        <w:rPr>
          <w:lang w:val="en-US" w:eastAsia="en-US"/>
        </w:rPr>
        <w:t xml:space="preserve"> </w:t>
      </w:r>
      <w:proofErr w:type="spellStart"/>
      <w:r w:rsidRPr="00E66912">
        <w:rPr>
          <w:lang w:val="en-US" w:eastAsia="en-US"/>
        </w:rPr>
        <w:t>imobiliare</w:t>
      </w:r>
      <w:proofErr w:type="spellEnd"/>
      <w:r w:rsidRPr="00E66912">
        <w:rPr>
          <w:lang w:val="en-US" w:eastAsia="en-US"/>
        </w:rPr>
        <w:t xml:space="preserve"> nr. 7/1996, </w:t>
      </w:r>
      <w:proofErr w:type="spellStart"/>
      <w:r w:rsidRPr="00E66912">
        <w:rPr>
          <w:lang w:val="en-US" w:eastAsia="en-US"/>
        </w:rPr>
        <w:t>republicată</w:t>
      </w:r>
      <w:proofErr w:type="spellEnd"/>
      <w:r w:rsidRPr="00E66912">
        <w:rPr>
          <w:lang w:val="en-US" w:eastAsia="en-US"/>
        </w:rPr>
        <w:t xml:space="preserve"> cu </w:t>
      </w:r>
      <w:proofErr w:type="spellStart"/>
      <w:r w:rsidRPr="00E66912">
        <w:rPr>
          <w:lang w:val="en-US" w:eastAsia="en-US"/>
        </w:rPr>
        <w:t>modificările</w:t>
      </w:r>
      <w:proofErr w:type="spellEnd"/>
      <w:r w:rsidRPr="00E66912">
        <w:rPr>
          <w:lang w:val="en-US" w:eastAsia="en-US"/>
        </w:rPr>
        <w:t xml:space="preserve"> </w:t>
      </w:r>
      <w:proofErr w:type="spellStart"/>
      <w:r w:rsidRPr="00E66912">
        <w:rPr>
          <w:lang w:val="en-US" w:eastAsia="en-US"/>
        </w:rPr>
        <w:t>şi</w:t>
      </w:r>
      <w:proofErr w:type="spellEnd"/>
      <w:r w:rsidRPr="00E66912">
        <w:rPr>
          <w:lang w:val="en-US" w:eastAsia="en-US"/>
        </w:rPr>
        <w:t xml:space="preserve"> </w:t>
      </w:r>
      <w:proofErr w:type="spellStart"/>
      <w:r w:rsidRPr="00E66912">
        <w:rPr>
          <w:lang w:val="en-US" w:eastAsia="en-US"/>
        </w:rPr>
        <w:t>completările</w:t>
      </w:r>
      <w:proofErr w:type="spellEnd"/>
      <w:r w:rsidRPr="00E66912">
        <w:rPr>
          <w:lang w:val="en-US" w:eastAsia="en-US"/>
        </w:rPr>
        <w:t xml:space="preserve"> </w:t>
      </w:r>
      <w:proofErr w:type="spellStart"/>
      <w:r w:rsidRPr="00E66912">
        <w:rPr>
          <w:lang w:val="en-US" w:eastAsia="en-US"/>
        </w:rPr>
        <w:t>ulterioare</w:t>
      </w:r>
      <w:proofErr w:type="spellEnd"/>
      <w:r w:rsidRPr="00E66912">
        <w:rPr>
          <w:lang w:val="en-US" w:eastAsia="en-US"/>
        </w:rPr>
        <w:t>;</w:t>
      </w:r>
    </w:p>
    <w:p w14:paraId="189F961A" w14:textId="77777777" w:rsidR="00E66912" w:rsidRPr="00E66912" w:rsidRDefault="00E66912" w:rsidP="00E66912">
      <w:pPr>
        <w:numPr>
          <w:ilvl w:val="0"/>
          <w:numId w:val="1"/>
        </w:numPr>
        <w:suppressAutoHyphens w:val="0"/>
        <w:spacing w:line="360" w:lineRule="auto"/>
        <w:ind w:right="292"/>
        <w:jc w:val="both"/>
        <w:rPr>
          <w:lang w:val="en-US" w:eastAsia="en-US"/>
        </w:rPr>
      </w:pPr>
      <w:proofErr w:type="spellStart"/>
      <w:r w:rsidRPr="00E66912">
        <w:rPr>
          <w:lang w:val="en-US" w:eastAsia="en-US"/>
        </w:rPr>
        <w:lastRenderedPageBreak/>
        <w:t>prevederile</w:t>
      </w:r>
      <w:proofErr w:type="spellEnd"/>
      <w:r w:rsidRPr="00E66912">
        <w:rPr>
          <w:lang w:val="en-US" w:eastAsia="en-US"/>
        </w:rPr>
        <w:t xml:space="preserve"> art. 12 </w:t>
      </w:r>
      <w:proofErr w:type="spellStart"/>
      <w:r w:rsidRPr="00E66912">
        <w:rPr>
          <w:lang w:val="en-US" w:eastAsia="en-US"/>
        </w:rPr>
        <w:t>alin</w:t>
      </w:r>
      <w:proofErr w:type="spellEnd"/>
      <w:r w:rsidRPr="00E66912">
        <w:rPr>
          <w:lang w:val="en-US" w:eastAsia="en-US"/>
        </w:rPr>
        <w:t>. (l)</w:t>
      </w:r>
      <w:proofErr w:type="gramStart"/>
      <w:r w:rsidRPr="00E66912">
        <w:rPr>
          <w:lang w:val="en-US" w:eastAsia="en-US"/>
        </w:rPr>
        <w:t>-{</w:t>
      </w:r>
      <w:proofErr w:type="gramEnd"/>
      <w:r w:rsidRPr="00E66912">
        <w:rPr>
          <w:lang w:val="en-US" w:eastAsia="en-US"/>
        </w:rPr>
        <w:t xml:space="preserve">2), (6) </w:t>
      </w:r>
      <w:proofErr w:type="spellStart"/>
      <w:r w:rsidRPr="00E66912">
        <w:rPr>
          <w:lang w:val="en-US" w:eastAsia="en-US"/>
        </w:rPr>
        <w:t>şi</w:t>
      </w:r>
      <w:proofErr w:type="spellEnd"/>
      <w:r w:rsidRPr="00E66912">
        <w:rPr>
          <w:lang w:val="en-US" w:eastAsia="en-US"/>
        </w:rPr>
        <w:t xml:space="preserve"> art. 13 </w:t>
      </w:r>
      <w:proofErr w:type="spellStart"/>
      <w:r w:rsidRPr="00E66912">
        <w:rPr>
          <w:lang w:val="en-US" w:eastAsia="en-US"/>
        </w:rPr>
        <w:t>alin</w:t>
      </w:r>
      <w:proofErr w:type="spellEnd"/>
      <w:r w:rsidRPr="00E66912">
        <w:rPr>
          <w:lang w:val="en-US" w:eastAsia="en-US"/>
        </w:rPr>
        <w:t xml:space="preserve">. (1), art. 23 </w:t>
      </w:r>
      <w:proofErr w:type="spellStart"/>
      <w:r w:rsidRPr="00E66912">
        <w:rPr>
          <w:lang w:val="en-US" w:eastAsia="en-US"/>
        </w:rPr>
        <w:t>alin</w:t>
      </w:r>
      <w:proofErr w:type="spellEnd"/>
      <w:r w:rsidRPr="00E66912">
        <w:rPr>
          <w:lang w:val="en-US" w:eastAsia="en-US"/>
        </w:rPr>
        <w:t xml:space="preserve">(a) din </w:t>
      </w:r>
      <w:proofErr w:type="spellStart"/>
      <w:r w:rsidRPr="00E66912">
        <w:rPr>
          <w:lang w:val="en-US" w:eastAsia="en-US"/>
        </w:rPr>
        <w:t>Ordinul</w:t>
      </w:r>
      <w:proofErr w:type="spellEnd"/>
      <w:r w:rsidRPr="00E66912">
        <w:rPr>
          <w:lang w:val="en-US" w:eastAsia="en-US"/>
        </w:rPr>
        <w:t xml:space="preserve"> nr. 700/2014 </w:t>
      </w:r>
      <w:proofErr w:type="spellStart"/>
      <w:r w:rsidRPr="00E66912">
        <w:rPr>
          <w:lang w:val="en-US" w:eastAsia="en-US"/>
        </w:rPr>
        <w:t>privind</w:t>
      </w:r>
      <w:proofErr w:type="spellEnd"/>
      <w:r w:rsidRPr="00E66912">
        <w:rPr>
          <w:lang w:val="en-US" w:eastAsia="en-US"/>
        </w:rPr>
        <w:t xml:space="preserve"> </w:t>
      </w:r>
      <w:proofErr w:type="spellStart"/>
      <w:r w:rsidRPr="00E66912">
        <w:rPr>
          <w:lang w:val="en-US" w:eastAsia="en-US"/>
        </w:rPr>
        <w:t>aprobarea</w:t>
      </w:r>
      <w:proofErr w:type="spellEnd"/>
      <w:r w:rsidRPr="00E66912">
        <w:rPr>
          <w:lang w:val="en-US" w:eastAsia="en-US"/>
        </w:rPr>
        <w:t xml:space="preserve"> </w:t>
      </w:r>
      <w:proofErr w:type="spellStart"/>
      <w:r w:rsidRPr="00E66912">
        <w:rPr>
          <w:lang w:val="en-US" w:eastAsia="en-US"/>
        </w:rPr>
        <w:t>Regulamentului</w:t>
      </w:r>
      <w:proofErr w:type="spellEnd"/>
      <w:r w:rsidRPr="00E66912">
        <w:rPr>
          <w:lang w:val="en-US" w:eastAsia="en-US"/>
        </w:rPr>
        <w:t xml:space="preserve"> de </w:t>
      </w:r>
      <w:proofErr w:type="spellStart"/>
      <w:r w:rsidRPr="00E66912">
        <w:rPr>
          <w:lang w:val="en-US" w:eastAsia="en-US"/>
        </w:rPr>
        <w:t>avizare</w:t>
      </w:r>
      <w:proofErr w:type="spellEnd"/>
      <w:r w:rsidRPr="00E66912">
        <w:rPr>
          <w:lang w:val="en-US" w:eastAsia="en-US"/>
        </w:rPr>
        <w:t xml:space="preserve">, </w:t>
      </w:r>
      <w:proofErr w:type="spellStart"/>
      <w:r w:rsidRPr="00E66912">
        <w:rPr>
          <w:lang w:val="en-US" w:eastAsia="en-US"/>
        </w:rPr>
        <w:t>recepţie</w:t>
      </w:r>
      <w:proofErr w:type="spellEnd"/>
      <w:r w:rsidRPr="00E66912">
        <w:rPr>
          <w:lang w:val="en-US" w:eastAsia="en-US"/>
        </w:rPr>
        <w:t xml:space="preserve"> </w:t>
      </w:r>
      <w:proofErr w:type="spellStart"/>
      <w:r w:rsidRPr="00E66912">
        <w:rPr>
          <w:lang w:val="en-US" w:eastAsia="en-US"/>
        </w:rPr>
        <w:t>şi</w:t>
      </w:r>
      <w:proofErr w:type="spellEnd"/>
      <w:r w:rsidRPr="00E66912">
        <w:rPr>
          <w:lang w:val="en-US" w:eastAsia="en-US"/>
        </w:rPr>
        <w:t xml:space="preserve"> </w:t>
      </w:r>
      <w:proofErr w:type="spellStart"/>
      <w:r w:rsidRPr="00E66912">
        <w:rPr>
          <w:lang w:val="en-US" w:eastAsia="en-US"/>
        </w:rPr>
        <w:t>înscriere</w:t>
      </w:r>
      <w:proofErr w:type="spellEnd"/>
      <w:r w:rsidRPr="00E66912">
        <w:rPr>
          <w:lang w:val="en-US" w:eastAsia="en-US"/>
        </w:rPr>
        <w:t xml:space="preserve"> </w:t>
      </w:r>
      <w:proofErr w:type="spellStart"/>
      <w:r w:rsidRPr="00E66912">
        <w:rPr>
          <w:lang w:val="en-US" w:eastAsia="en-US"/>
        </w:rPr>
        <w:t>în</w:t>
      </w:r>
      <w:proofErr w:type="spellEnd"/>
      <w:r w:rsidRPr="00E66912">
        <w:rPr>
          <w:lang w:val="en-US" w:eastAsia="en-US"/>
        </w:rPr>
        <w:t xml:space="preserve"> </w:t>
      </w:r>
      <w:proofErr w:type="spellStart"/>
      <w:r w:rsidRPr="00E66912">
        <w:rPr>
          <w:lang w:val="en-US" w:eastAsia="en-US"/>
        </w:rPr>
        <w:t>evidenţele</w:t>
      </w:r>
      <w:proofErr w:type="spellEnd"/>
      <w:r w:rsidRPr="00E66912">
        <w:rPr>
          <w:lang w:val="en-US" w:eastAsia="en-US"/>
        </w:rPr>
        <w:t xml:space="preserve"> de </w:t>
      </w:r>
      <w:proofErr w:type="spellStart"/>
      <w:r w:rsidRPr="00E66912">
        <w:rPr>
          <w:lang w:val="en-US" w:eastAsia="en-US"/>
        </w:rPr>
        <w:t>cadastru</w:t>
      </w:r>
      <w:proofErr w:type="spellEnd"/>
      <w:r w:rsidRPr="00E66912">
        <w:rPr>
          <w:lang w:val="en-US" w:eastAsia="en-US"/>
        </w:rPr>
        <w:t xml:space="preserve"> </w:t>
      </w:r>
      <w:proofErr w:type="spellStart"/>
      <w:r w:rsidRPr="00E66912">
        <w:rPr>
          <w:lang w:val="en-US" w:eastAsia="en-US"/>
        </w:rPr>
        <w:t>şi</w:t>
      </w:r>
      <w:proofErr w:type="spellEnd"/>
      <w:r w:rsidRPr="00E66912">
        <w:rPr>
          <w:lang w:val="en-US" w:eastAsia="en-US"/>
        </w:rPr>
        <w:t xml:space="preserve"> carte </w:t>
      </w:r>
      <w:proofErr w:type="spellStart"/>
      <w:r w:rsidRPr="00E66912">
        <w:rPr>
          <w:lang w:val="en-US" w:eastAsia="en-US"/>
        </w:rPr>
        <w:t>funciară</w:t>
      </w:r>
      <w:proofErr w:type="spellEnd"/>
      <w:r w:rsidRPr="00E66912">
        <w:rPr>
          <w:lang w:val="en-US" w:eastAsia="en-US"/>
        </w:rPr>
        <w:t>;</w:t>
      </w:r>
    </w:p>
    <w:p w14:paraId="3D4E21C9" w14:textId="77777777" w:rsidR="00E66912" w:rsidRPr="00E66912" w:rsidRDefault="00E66912" w:rsidP="00E66912">
      <w:pPr>
        <w:numPr>
          <w:ilvl w:val="0"/>
          <w:numId w:val="1"/>
        </w:numPr>
        <w:suppressAutoHyphens w:val="0"/>
        <w:spacing w:line="360" w:lineRule="auto"/>
        <w:ind w:right="292"/>
        <w:jc w:val="both"/>
        <w:rPr>
          <w:lang w:val="en-US" w:eastAsia="en-US"/>
        </w:rPr>
      </w:pPr>
      <w:proofErr w:type="spellStart"/>
      <w:r w:rsidRPr="00E66912">
        <w:rPr>
          <w:lang w:val="en-US" w:eastAsia="en-US"/>
        </w:rPr>
        <w:t>prevederile</w:t>
      </w:r>
      <w:proofErr w:type="spellEnd"/>
      <w:r w:rsidRPr="00E66912">
        <w:rPr>
          <w:lang w:val="en-US" w:eastAsia="en-US"/>
        </w:rPr>
        <w:t xml:space="preserve"> art. 881, art. 885 </w:t>
      </w:r>
      <w:proofErr w:type="spellStart"/>
      <w:r w:rsidRPr="00E66912">
        <w:rPr>
          <w:lang w:val="en-US" w:eastAsia="en-US"/>
        </w:rPr>
        <w:t>alin</w:t>
      </w:r>
      <w:proofErr w:type="spellEnd"/>
      <w:r w:rsidRPr="00E66912">
        <w:rPr>
          <w:lang w:val="en-US" w:eastAsia="en-US"/>
        </w:rPr>
        <w:t xml:space="preserve">. l </w:t>
      </w:r>
      <w:proofErr w:type="spellStart"/>
      <w:r w:rsidRPr="00E66912">
        <w:rPr>
          <w:lang w:val="en-US" w:eastAsia="en-US"/>
        </w:rPr>
        <w:t>si</w:t>
      </w:r>
      <w:proofErr w:type="spellEnd"/>
      <w:r w:rsidRPr="00E66912">
        <w:rPr>
          <w:lang w:val="en-US" w:eastAsia="en-US"/>
        </w:rPr>
        <w:t xml:space="preserve"> ale art.888 din </w:t>
      </w:r>
      <w:proofErr w:type="spellStart"/>
      <w:r w:rsidRPr="00E66912">
        <w:rPr>
          <w:lang w:val="en-US" w:eastAsia="en-US"/>
        </w:rPr>
        <w:t>Legea</w:t>
      </w:r>
      <w:proofErr w:type="spellEnd"/>
      <w:r w:rsidRPr="00E66912">
        <w:rPr>
          <w:lang w:val="en-US" w:eastAsia="en-US"/>
        </w:rPr>
        <w:t xml:space="preserve"> nr. 287/2009 </w:t>
      </w:r>
      <w:proofErr w:type="spellStart"/>
      <w:r w:rsidRPr="00E66912">
        <w:rPr>
          <w:lang w:val="en-US" w:eastAsia="en-US"/>
        </w:rPr>
        <w:t>privind</w:t>
      </w:r>
      <w:proofErr w:type="spellEnd"/>
      <w:r w:rsidRPr="00E66912">
        <w:rPr>
          <w:lang w:val="en-US" w:eastAsia="en-US"/>
        </w:rPr>
        <w:t xml:space="preserve"> </w:t>
      </w:r>
      <w:proofErr w:type="spellStart"/>
      <w:r w:rsidRPr="00E66912">
        <w:rPr>
          <w:lang w:val="en-US" w:eastAsia="en-US"/>
        </w:rPr>
        <w:t>Codul</w:t>
      </w:r>
      <w:proofErr w:type="spellEnd"/>
      <w:r w:rsidRPr="00E66912">
        <w:rPr>
          <w:lang w:val="en-US" w:eastAsia="en-US"/>
        </w:rPr>
        <w:t xml:space="preserve"> civil, </w:t>
      </w:r>
      <w:proofErr w:type="spellStart"/>
      <w:r w:rsidRPr="00E66912">
        <w:rPr>
          <w:lang w:val="en-US" w:eastAsia="en-US"/>
        </w:rPr>
        <w:t>republicată</w:t>
      </w:r>
      <w:proofErr w:type="spellEnd"/>
      <w:r w:rsidRPr="00E66912">
        <w:rPr>
          <w:lang w:val="en-US" w:eastAsia="en-US"/>
        </w:rPr>
        <w:t xml:space="preserve"> cu </w:t>
      </w:r>
      <w:proofErr w:type="spellStart"/>
      <w:r w:rsidRPr="00E66912">
        <w:rPr>
          <w:lang w:val="en-US" w:eastAsia="en-US"/>
        </w:rPr>
        <w:t>modificările</w:t>
      </w:r>
      <w:proofErr w:type="spellEnd"/>
      <w:r w:rsidRPr="00E66912">
        <w:rPr>
          <w:lang w:val="en-US" w:eastAsia="en-US"/>
        </w:rPr>
        <w:t xml:space="preserve"> </w:t>
      </w:r>
      <w:proofErr w:type="spellStart"/>
      <w:r w:rsidRPr="00E66912">
        <w:rPr>
          <w:lang w:val="en-US" w:eastAsia="en-US"/>
        </w:rPr>
        <w:t>şi</w:t>
      </w:r>
      <w:proofErr w:type="spellEnd"/>
      <w:r w:rsidRPr="00E66912">
        <w:rPr>
          <w:lang w:val="en-US" w:eastAsia="en-US"/>
        </w:rPr>
        <w:t xml:space="preserve"> </w:t>
      </w:r>
      <w:proofErr w:type="spellStart"/>
      <w:r w:rsidRPr="00E66912">
        <w:rPr>
          <w:lang w:val="en-US" w:eastAsia="en-US"/>
        </w:rPr>
        <w:t>completările</w:t>
      </w:r>
      <w:proofErr w:type="spellEnd"/>
      <w:r w:rsidRPr="00E66912">
        <w:rPr>
          <w:lang w:val="en-US" w:eastAsia="en-US"/>
        </w:rPr>
        <w:t xml:space="preserve"> </w:t>
      </w:r>
      <w:proofErr w:type="spellStart"/>
      <w:r w:rsidRPr="00E66912">
        <w:rPr>
          <w:lang w:val="en-US" w:eastAsia="en-US"/>
        </w:rPr>
        <w:t>ulterioare</w:t>
      </w:r>
      <w:proofErr w:type="spellEnd"/>
      <w:r w:rsidRPr="00E66912">
        <w:rPr>
          <w:lang w:val="en-US" w:eastAsia="en-US"/>
        </w:rPr>
        <w:t>;</w:t>
      </w:r>
    </w:p>
    <w:p w14:paraId="7972FAA7" w14:textId="77777777" w:rsidR="00E66912" w:rsidRPr="00E66912" w:rsidRDefault="00E66912" w:rsidP="00E66912">
      <w:pPr>
        <w:numPr>
          <w:ilvl w:val="0"/>
          <w:numId w:val="1"/>
        </w:numPr>
        <w:suppressAutoHyphens w:val="0"/>
        <w:spacing w:line="360" w:lineRule="auto"/>
        <w:ind w:right="292"/>
        <w:jc w:val="both"/>
        <w:rPr>
          <w:lang w:val="en-US" w:eastAsia="en-US"/>
        </w:rPr>
      </w:pPr>
      <w:proofErr w:type="spellStart"/>
      <w:r w:rsidRPr="00E66912">
        <w:rPr>
          <w:lang w:val="en-US" w:eastAsia="en-US"/>
        </w:rPr>
        <w:t>prevederile</w:t>
      </w:r>
      <w:proofErr w:type="spellEnd"/>
      <w:r w:rsidRPr="00E66912">
        <w:rPr>
          <w:lang w:val="en-US" w:eastAsia="en-US"/>
        </w:rPr>
        <w:t xml:space="preserve"> art. 106, art. 108 </w:t>
      </w:r>
      <w:proofErr w:type="spellStart"/>
      <w:r w:rsidRPr="00E66912">
        <w:rPr>
          <w:lang w:val="en-US" w:eastAsia="en-US"/>
        </w:rPr>
        <w:t>şi</w:t>
      </w:r>
      <w:proofErr w:type="spellEnd"/>
      <w:r w:rsidRPr="00E66912">
        <w:rPr>
          <w:lang w:val="en-US" w:eastAsia="en-US"/>
        </w:rPr>
        <w:t xml:space="preserve"> art. 129 </w:t>
      </w:r>
      <w:proofErr w:type="spellStart"/>
      <w:r w:rsidRPr="00E66912">
        <w:rPr>
          <w:lang w:val="en-US" w:eastAsia="en-US"/>
        </w:rPr>
        <w:t>alin</w:t>
      </w:r>
      <w:proofErr w:type="spellEnd"/>
      <w:r w:rsidRPr="00E66912">
        <w:rPr>
          <w:lang w:val="en-US" w:eastAsia="en-US"/>
        </w:rPr>
        <w:t xml:space="preserve">. (2) lit. c), </w:t>
      </w:r>
      <w:proofErr w:type="spellStart"/>
      <w:r w:rsidRPr="00E66912">
        <w:rPr>
          <w:lang w:val="en-US" w:eastAsia="en-US"/>
        </w:rPr>
        <w:t>alin</w:t>
      </w:r>
      <w:proofErr w:type="spellEnd"/>
      <w:r w:rsidRPr="00E66912">
        <w:rPr>
          <w:lang w:val="en-US" w:eastAsia="en-US"/>
        </w:rPr>
        <w:t xml:space="preserve">. (6) lit. d), art. 139 </w:t>
      </w:r>
      <w:proofErr w:type="spellStart"/>
      <w:r w:rsidRPr="00E66912">
        <w:rPr>
          <w:lang w:val="en-US" w:eastAsia="en-US"/>
        </w:rPr>
        <w:t>alin</w:t>
      </w:r>
      <w:proofErr w:type="spellEnd"/>
      <w:r w:rsidRPr="00E66912">
        <w:rPr>
          <w:lang w:val="en-US" w:eastAsia="en-US"/>
        </w:rPr>
        <w:t xml:space="preserve">. (1), </w:t>
      </w:r>
      <w:proofErr w:type="spellStart"/>
      <w:r w:rsidRPr="00E66912">
        <w:rPr>
          <w:lang w:val="en-US" w:eastAsia="en-US"/>
        </w:rPr>
        <w:t>anexa</w:t>
      </w:r>
      <w:proofErr w:type="spellEnd"/>
      <w:r w:rsidRPr="00E66912">
        <w:rPr>
          <w:lang w:val="en-US" w:eastAsia="en-US"/>
        </w:rPr>
        <w:t xml:space="preserve"> nr.4 la OUG nr. 57/2019 </w:t>
      </w:r>
      <w:proofErr w:type="spellStart"/>
      <w:r w:rsidRPr="00E66912">
        <w:rPr>
          <w:lang w:val="en-US" w:eastAsia="en-US"/>
        </w:rPr>
        <w:t>privind</w:t>
      </w:r>
      <w:proofErr w:type="spellEnd"/>
      <w:r w:rsidRPr="00E66912">
        <w:rPr>
          <w:lang w:val="en-US" w:eastAsia="en-US"/>
        </w:rPr>
        <w:t xml:space="preserve"> </w:t>
      </w:r>
      <w:proofErr w:type="spellStart"/>
      <w:r w:rsidRPr="00E66912">
        <w:rPr>
          <w:lang w:val="en-US" w:eastAsia="en-US"/>
        </w:rPr>
        <w:t>Codul</w:t>
      </w:r>
      <w:proofErr w:type="spellEnd"/>
      <w:r w:rsidRPr="00E66912">
        <w:rPr>
          <w:lang w:val="en-US" w:eastAsia="en-US"/>
        </w:rPr>
        <w:t xml:space="preserve"> </w:t>
      </w:r>
      <w:proofErr w:type="spellStart"/>
      <w:r w:rsidRPr="00E66912">
        <w:rPr>
          <w:lang w:val="en-US" w:eastAsia="en-US"/>
        </w:rPr>
        <w:t>administrativ</w:t>
      </w:r>
      <w:proofErr w:type="spellEnd"/>
      <w:r w:rsidRPr="00E66912">
        <w:rPr>
          <w:lang w:val="en-US" w:eastAsia="en-US"/>
        </w:rPr>
        <w:t xml:space="preserve">, cu </w:t>
      </w:r>
      <w:proofErr w:type="spellStart"/>
      <w:r w:rsidRPr="00E66912">
        <w:rPr>
          <w:lang w:val="en-US" w:eastAsia="en-US"/>
        </w:rPr>
        <w:t>modificările</w:t>
      </w:r>
      <w:proofErr w:type="spellEnd"/>
      <w:r w:rsidRPr="00E66912">
        <w:rPr>
          <w:lang w:val="en-US" w:eastAsia="en-US"/>
        </w:rPr>
        <w:t xml:space="preserve"> </w:t>
      </w:r>
      <w:proofErr w:type="spellStart"/>
      <w:r w:rsidRPr="00E66912">
        <w:rPr>
          <w:lang w:val="en-US" w:eastAsia="en-US"/>
        </w:rPr>
        <w:t>şi</w:t>
      </w:r>
      <w:proofErr w:type="spellEnd"/>
      <w:r w:rsidRPr="00E66912">
        <w:rPr>
          <w:lang w:val="en-US" w:eastAsia="en-US"/>
        </w:rPr>
        <w:t xml:space="preserve"> </w:t>
      </w:r>
      <w:proofErr w:type="spellStart"/>
      <w:r w:rsidRPr="00E66912">
        <w:rPr>
          <w:lang w:val="en-US" w:eastAsia="en-US"/>
        </w:rPr>
        <w:t>completările</w:t>
      </w:r>
      <w:proofErr w:type="spellEnd"/>
      <w:r w:rsidRPr="00E66912">
        <w:rPr>
          <w:lang w:val="en-US" w:eastAsia="en-US"/>
        </w:rPr>
        <w:t xml:space="preserve"> </w:t>
      </w:r>
      <w:proofErr w:type="spellStart"/>
      <w:r w:rsidRPr="00E66912">
        <w:rPr>
          <w:lang w:val="en-US" w:eastAsia="en-US"/>
        </w:rPr>
        <w:t>ulterioare</w:t>
      </w:r>
      <w:proofErr w:type="spellEnd"/>
      <w:r w:rsidRPr="00E66912">
        <w:rPr>
          <w:lang w:val="en-US" w:eastAsia="en-US"/>
        </w:rPr>
        <w:t>,</w:t>
      </w:r>
    </w:p>
    <w:p w14:paraId="4B06C251" w14:textId="77777777" w:rsidR="00E66912" w:rsidRPr="00E66912" w:rsidRDefault="00E66912" w:rsidP="00E66912">
      <w:pPr>
        <w:tabs>
          <w:tab w:val="left" w:pos="1440"/>
          <w:tab w:val="left" w:pos="1800"/>
        </w:tabs>
        <w:spacing w:line="360" w:lineRule="auto"/>
        <w:ind w:right="-90"/>
        <w:jc w:val="both"/>
        <w:rPr>
          <w:rFonts w:eastAsia="Calibri"/>
          <w:noProof/>
          <w:lang w:eastAsia="ro-RO"/>
        </w:rPr>
      </w:pPr>
      <w:r w:rsidRPr="00E66912">
        <w:rPr>
          <w:rFonts w:eastAsia="Calibri"/>
          <w:noProof/>
          <w:sz w:val="20"/>
          <w:lang w:eastAsia="ro-RO"/>
        </w:rPr>
        <w:t xml:space="preserve">         </w:t>
      </w:r>
      <w:r w:rsidRPr="00E66912">
        <w:rPr>
          <w:rFonts w:eastAsia="Calibri"/>
          <w:noProof/>
          <w:lang w:eastAsia="ro-RO"/>
        </w:rPr>
        <w:t>În temeiul art. 133 alin. (2) lit.a), art. 134 alin. (1) lit. a), alin. (5) coroborat cu art. 196 alin.(l) lit.a) şi ale art. 197- art. 200 din Ordonanţa de Urgenţă  nr. 57/2019 privind Codul administrativ</w:t>
      </w:r>
      <w:r w:rsidRPr="00E66912">
        <w:rPr>
          <w:rFonts w:eastAsia="Calibri"/>
          <w:noProof/>
        </w:rPr>
        <w:t>;</w:t>
      </w:r>
    </w:p>
    <w:p w14:paraId="5D597BC2" w14:textId="77777777" w:rsidR="00E66912" w:rsidRPr="00E66912" w:rsidRDefault="00E66912" w:rsidP="00E66912">
      <w:pPr>
        <w:suppressAutoHyphens w:val="0"/>
        <w:spacing w:line="360" w:lineRule="auto"/>
        <w:ind w:left="4721" w:right="292"/>
        <w:rPr>
          <w:rFonts w:eastAsia="Palatino Linotype"/>
          <w:b/>
          <w:i/>
          <w:lang w:eastAsia="ro-RO"/>
        </w:rPr>
      </w:pPr>
      <w:r w:rsidRPr="00E66912">
        <w:rPr>
          <w:rFonts w:eastAsia="Palatino Linotype"/>
          <w:b/>
          <w:i/>
          <w:lang w:eastAsia="ro-RO"/>
        </w:rPr>
        <w:t>H O T Ă R Ă Ș T E :</w:t>
      </w:r>
    </w:p>
    <w:p w14:paraId="4CEDB59D" w14:textId="08F16F1F" w:rsidR="00E66912" w:rsidRPr="00E66912" w:rsidRDefault="00E66912" w:rsidP="00E66912">
      <w:pPr>
        <w:suppressAutoHyphens w:val="0"/>
        <w:spacing w:line="360" w:lineRule="auto"/>
        <w:ind w:right="292" w:firstLine="720"/>
        <w:jc w:val="both"/>
        <w:rPr>
          <w:lang w:eastAsia="en-US"/>
        </w:rPr>
      </w:pPr>
      <w:r w:rsidRPr="00E66912">
        <w:rPr>
          <w:b/>
          <w:lang w:eastAsia="en-US"/>
        </w:rPr>
        <w:t>ART.1.</w:t>
      </w:r>
      <w:r w:rsidRPr="00E66912">
        <w:rPr>
          <w:lang w:eastAsia="en-US"/>
        </w:rPr>
        <w:t xml:space="preserve"> Se însuşeşte documentaţia cadastrală de primă înscriere a imobilului DE 1078 în suprafață de 29</w:t>
      </w:r>
      <w:r w:rsidR="00373984">
        <w:rPr>
          <w:lang w:eastAsia="en-US"/>
        </w:rPr>
        <w:t>9</w:t>
      </w:r>
      <w:r w:rsidRPr="00E66912">
        <w:rPr>
          <w:lang w:eastAsia="en-US"/>
        </w:rPr>
        <w:t>5 mp – teren pentru drum (str. Pomiculturii), conform planurilor de delimitare si amplasament întocmite de către PFA GHERGHER MIHAI.</w:t>
      </w:r>
    </w:p>
    <w:p w14:paraId="565D36B4" w14:textId="7C10089D" w:rsidR="00E66912" w:rsidRPr="00E66912" w:rsidRDefault="00E66912" w:rsidP="00E66912">
      <w:pPr>
        <w:suppressAutoHyphens w:val="0"/>
        <w:spacing w:line="360" w:lineRule="auto"/>
        <w:ind w:right="292" w:firstLine="720"/>
        <w:jc w:val="both"/>
        <w:rPr>
          <w:bCs/>
          <w:lang w:eastAsia="en-US"/>
        </w:rPr>
      </w:pPr>
      <w:r w:rsidRPr="00E66912">
        <w:rPr>
          <w:b/>
          <w:lang w:eastAsia="en-US"/>
        </w:rPr>
        <w:t xml:space="preserve">ART.2. </w:t>
      </w:r>
      <w:r w:rsidRPr="00E66912">
        <w:rPr>
          <w:bCs/>
          <w:lang w:eastAsia="en-US"/>
        </w:rPr>
        <w:t>Se aprobă documentaţia cadastrală de primă înscriere în evidenţele de Carte Funciară a imobilului DE 1078  în suprafață de 29</w:t>
      </w:r>
      <w:r w:rsidR="00373984">
        <w:rPr>
          <w:bCs/>
          <w:lang w:eastAsia="en-US"/>
        </w:rPr>
        <w:t>9</w:t>
      </w:r>
      <w:r w:rsidRPr="00E66912">
        <w:rPr>
          <w:bCs/>
          <w:lang w:eastAsia="en-US"/>
        </w:rPr>
        <w:t>5 mp – teren pentru drum (str. Pomiculturii) din extravilanul UAT comuna Giarmata, judeţul Timiş.</w:t>
      </w:r>
    </w:p>
    <w:p w14:paraId="51087C18" w14:textId="169ECE78" w:rsidR="00E66912" w:rsidRPr="00E66912" w:rsidRDefault="00E66912" w:rsidP="00E66912">
      <w:pPr>
        <w:suppressAutoHyphens w:val="0"/>
        <w:spacing w:line="360" w:lineRule="auto"/>
        <w:ind w:right="292" w:firstLine="720"/>
        <w:jc w:val="both"/>
        <w:rPr>
          <w:bCs/>
          <w:lang w:eastAsia="en-US"/>
        </w:rPr>
      </w:pPr>
      <w:r w:rsidRPr="00E66912">
        <w:rPr>
          <w:b/>
          <w:lang w:eastAsia="en-US"/>
        </w:rPr>
        <w:t xml:space="preserve">ART.3. </w:t>
      </w:r>
      <w:r w:rsidRPr="00E66912">
        <w:rPr>
          <w:bCs/>
          <w:lang w:eastAsia="en-US"/>
        </w:rPr>
        <w:t>Se aprobă introducerea în domeniul public al comunei Giarmata şi în administrarea Consiliului Local Giarmata a imobilului DE 1078 în suprafață de 29</w:t>
      </w:r>
      <w:r w:rsidR="00373984">
        <w:rPr>
          <w:bCs/>
          <w:lang w:eastAsia="en-US"/>
        </w:rPr>
        <w:t>9</w:t>
      </w:r>
      <w:r w:rsidRPr="00E66912">
        <w:rPr>
          <w:bCs/>
          <w:lang w:eastAsia="en-US"/>
        </w:rPr>
        <w:t>5 mp – teren pentru drum (str. Pomiculturii) din extravilanul UAT comuna Giarmata, judeţul Timiş..</w:t>
      </w:r>
    </w:p>
    <w:p w14:paraId="4D8D835A" w14:textId="77777777" w:rsidR="00E66912" w:rsidRPr="00E66912" w:rsidRDefault="00E66912" w:rsidP="00E66912">
      <w:pPr>
        <w:suppressAutoHyphens w:val="0"/>
        <w:spacing w:line="360" w:lineRule="auto"/>
        <w:ind w:left="-142" w:right="292" w:firstLine="862"/>
        <w:jc w:val="both"/>
        <w:rPr>
          <w:rFonts w:eastAsia="Calibri" w:cs="Arial"/>
          <w:bCs/>
          <w:lang w:eastAsia="ro-RO"/>
        </w:rPr>
      </w:pPr>
      <w:r w:rsidRPr="00E66912">
        <w:rPr>
          <w:rFonts w:eastAsia="Calibri" w:cs="Arial"/>
          <w:b/>
          <w:lang w:eastAsia="ro-RO"/>
        </w:rPr>
        <w:t xml:space="preserve">ART.4. </w:t>
      </w:r>
      <w:r w:rsidRPr="00E66912">
        <w:rPr>
          <w:rFonts w:eastAsia="Calibri" w:cs="Arial"/>
          <w:bCs/>
          <w:lang w:eastAsia="ro-RO"/>
        </w:rPr>
        <w:t>În conformitate cu prevederile art. 289 din Ordonanţa de Urgenţă  nr. 57/2019 privind Codul administrativ, comisia special constituită în acest scop va avea obligaţia să actualizeze inventarul bunurilor care alcătuiesc domeniul public al comunei Giarmata în termen de cel mult 90 de zile de la modificarea regimului juridic al bunurilor prevăzute în prezenta hotărâre.</w:t>
      </w:r>
    </w:p>
    <w:p w14:paraId="48F4FD58" w14:textId="3761E4CA" w:rsidR="00E66912" w:rsidRPr="00E66912" w:rsidRDefault="00E66912" w:rsidP="00E66912">
      <w:pPr>
        <w:suppressAutoHyphens w:val="0"/>
        <w:spacing w:line="360" w:lineRule="auto"/>
        <w:ind w:right="292" w:firstLine="720"/>
        <w:jc w:val="both"/>
        <w:rPr>
          <w:bCs/>
          <w:lang w:eastAsia="en-US"/>
        </w:rPr>
      </w:pPr>
      <w:r w:rsidRPr="00E66912">
        <w:rPr>
          <w:b/>
          <w:lang w:eastAsia="en-US"/>
        </w:rPr>
        <w:t xml:space="preserve">ART.5. </w:t>
      </w:r>
      <w:r w:rsidRPr="00E66912">
        <w:rPr>
          <w:bCs/>
          <w:lang w:eastAsia="en-US"/>
        </w:rPr>
        <w:t>Se dispune către O.C.P.I. Timiş, intabularea în evidenţele de Publicitate Imobiliară, a imobilului DE 1078  în suprafață de 29</w:t>
      </w:r>
      <w:r w:rsidR="00373984">
        <w:rPr>
          <w:bCs/>
          <w:lang w:eastAsia="en-US"/>
        </w:rPr>
        <w:t>9</w:t>
      </w:r>
      <w:r w:rsidRPr="00E66912">
        <w:rPr>
          <w:bCs/>
          <w:lang w:eastAsia="en-US"/>
        </w:rPr>
        <w:t>5 mp – teren pentru drum (str. Pomiculturii) din extravilanul UAT comuna Giarmata, judeţul Timiş.</w:t>
      </w:r>
    </w:p>
    <w:p w14:paraId="79A7F727" w14:textId="77777777" w:rsidR="00E66912" w:rsidRPr="00E66912" w:rsidRDefault="00E66912" w:rsidP="00E66912">
      <w:pPr>
        <w:suppressAutoHyphens w:val="0"/>
        <w:spacing w:line="360" w:lineRule="auto"/>
        <w:ind w:right="292" w:firstLine="720"/>
        <w:jc w:val="both"/>
        <w:rPr>
          <w:lang w:eastAsia="en-US"/>
        </w:rPr>
      </w:pPr>
      <w:r w:rsidRPr="00E66912">
        <w:rPr>
          <w:b/>
          <w:lang w:val="en-US" w:eastAsia="en-US"/>
        </w:rPr>
        <w:t>ART.6.</w:t>
      </w:r>
      <w:r w:rsidRPr="00E66912">
        <w:rPr>
          <w:lang w:val="en-US" w:eastAsia="en-US"/>
        </w:rPr>
        <w:t xml:space="preserve"> </w:t>
      </w:r>
      <w:r w:rsidRPr="00E66912">
        <w:rPr>
          <w:rFonts w:eastAsia="Palatino Linotype"/>
          <w:lang w:val="en-US" w:eastAsia="en-US"/>
        </w:rPr>
        <w:t xml:space="preserve">Cu </w:t>
      </w:r>
      <w:proofErr w:type="spellStart"/>
      <w:r w:rsidRPr="00E66912">
        <w:rPr>
          <w:rFonts w:eastAsia="Palatino Linotype"/>
          <w:lang w:val="en-US" w:eastAsia="en-US"/>
        </w:rPr>
        <w:t>ducerea</w:t>
      </w:r>
      <w:proofErr w:type="spellEnd"/>
      <w:r w:rsidRPr="00E66912">
        <w:rPr>
          <w:rFonts w:eastAsia="Palatino Linotype"/>
          <w:lang w:val="en-US" w:eastAsia="en-US"/>
        </w:rPr>
        <w:t xml:space="preserve"> la </w:t>
      </w:r>
      <w:proofErr w:type="spellStart"/>
      <w:r w:rsidRPr="00E66912">
        <w:rPr>
          <w:rFonts w:eastAsia="Palatino Linotype"/>
          <w:lang w:val="en-US" w:eastAsia="en-US"/>
        </w:rPr>
        <w:t>îndeplinire</w:t>
      </w:r>
      <w:proofErr w:type="spellEnd"/>
      <w:r w:rsidRPr="00E66912">
        <w:rPr>
          <w:rFonts w:eastAsia="Palatino Linotype"/>
          <w:lang w:val="en-US" w:eastAsia="en-US"/>
        </w:rPr>
        <w:t xml:space="preserve"> a </w:t>
      </w:r>
      <w:proofErr w:type="spellStart"/>
      <w:r w:rsidRPr="00E66912">
        <w:rPr>
          <w:rFonts w:eastAsia="Palatino Linotype"/>
          <w:lang w:val="en-US" w:eastAsia="en-US"/>
        </w:rPr>
        <w:t>prezentei</w:t>
      </w:r>
      <w:proofErr w:type="spellEnd"/>
      <w:r w:rsidRPr="00E66912">
        <w:rPr>
          <w:rFonts w:eastAsia="Palatino Linotype"/>
          <w:lang w:val="en-US" w:eastAsia="en-US"/>
        </w:rPr>
        <w:t xml:space="preserve"> </w:t>
      </w:r>
      <w:proofErr w:type="spellStart"/>
      <w:r w:rsidRPr="00E66912">
        <w:rPr>
          <w:rFonts w:eastAsia="Palatino Linotype"/>
          <w:lang w:val="en-US" w:eastAsia="en-US"/>
        </w:rPr>
        <w:t>hotărâri</w:t>
      </w:r>
      <w:proofErr w:type="spellEnd"/>
      <w:r w:rsidRPr="00E66912">
        <w:rPr>
          <w:rFonts w:eastAsia="Palatino Linotype"/>
          <w:lang w:val="en-US" w:eastAsia="en-US"/>
        </w:rPr>
        <w:t xml:space="preserve"> se </w:t>
      </w:r>
      <w:proofErr w:type="spellStart"/>
      <w:r w:rsidRPr="00E66912">
        <w:rPr>
          <w:rFonts w:eastAsia="Palatino Linotype"/>
          <w:lang w:val="en-US" w:eastAsia="en-US"/>
        </w:rPr>
        <w:t>încredințează</w:t>
      </w:r>
      <w:proofErr w:type="spellEnd"/>
      <w:r w:rsidRPr="00E66912">
        <w:rPr>
          <w:rFonts w:eastAsia="Palatino Linotype"/>
          <w:lang w:val="en-US" w:eastAsia="en-US"/>
        </w:rPr>
        <w:t xml:space="preserve"> </w:t>
      </w:r>
      <w:proofErr w:type="spellStart"/>
      <w:r w:rsidRPr="00E66912">
        <w:rPr>
          <w:rFonts w:eastAsia="Arial"/>
          <w:lang w:val="en-US" w:eastAsia="en-US"/>
        </w:rPr>
        <w:t>Serviciul</w:t>
      </w:r>
      <w:proofErr w:type="spellEnd"/>
      <w:r w:rsidRPr="00E66912">
        <w:rPr>
          <w:rFonts w:eastAsia="Arial"/>
          <w:lang w:val="en-US" w:eastAsia="en-US"/>
        </w:rPr>
        <w:t xml:space="preserve"> </w:t>
      </w:r>
      <w:proofErr w:type="spellStart"/>
      <w:proofErr w:type="gramStart"/>
      <w:r w:rsidRPr="00E66912">
        <w:rPr>
          <w:rFonts w:eastAsia="Arial"/>
          <w:lang w:val="en-US" w:eastAsia="en-US"/>
        </w:rPr>
        <w:t>Contabilitate</w:t>
      </w:r>
      <w:proofErr w:type="spellEnd"/>
      <w:r w:rsidRPr="00E66912">
        <w:rPr>
          <w:rFonts w:eastAsia="Arial"/>
          <w:lang w:val="en-US" w:eastAsia="en-US"/>
        </w:rPr>
        <w:t xml:space="preserve">,  </w:t>
      </w:r>
      <w:proofErr w:type="spellStart"/>
      <w:r w:rsidRPr="00E66912">
        <w:rPr>
          <w:rFonts w:eastAsia="Arial"/>
          <w:lang w:val="en-US" w:eastAsia="en-US"/>
        </w:rPr>
        <w:t>Buget</w:t>
      </w:r>
      <w:proofErr w:type="spellEnd"/>
      <w:proofErr w:type="gramEnd"/>
      <w:r w:rsidRPr="00E66912">
        <w:rPr>
          <w:rFonts w:eastAsia="Arial"/>
          <w:lang w:val="en-US" w:eastAsia="en-US"/>
        </w:rPr>
        <w:t xml:space="preserve">, </w:t>
      </w:r>
      <w:proofErr w:type="spellStart"/>
      <w:r w:rsidRPr="00E66912">
        <w:rPr>
          <w:rFonts w:eastAsia="Arial"/>
          <w:lang w:val="en-US" w:eastAsia="en-US"/>
        </w:rPr>
        <w:t>Finanțe</w:t>
      </w:r>
      <w:proofErr w:type="spellEnd"/>
      <w:r w:rsidRPr="00E66912">
        <w:rPr>
          <w:rFonts w:eastAsia="Arial"/>
          <w:lang w:val="en-US" w:eastAsia="en-US"/>
        </w:rPr>
        <w:t xml:space="preserve">, </w:t>
      </w:r>
      <w:proofErr w:type="spellStart"/>
      <w:r w:rsidRPr="00E66912">
        <w:rPr>
          <w:rFonts w:eastAsia="Arial"/>
          <w:lang w:val="en-US" w:eastAsia="en-US"/>
        </w:rPr>
        <w:t>Taxe</w:t>
      </w:r>
      <w:proofErr w:type="spellEnd"/>
      <w:r w:rsidRPr="00E66912">
        <w:rPr>
          <w:rFonts w:eastAsia="Arial"/>
          <w:lang w:val="en-US" w:eastAsia="en-US"/>
        </w:rPr>
        <w:t xml:space="preserve"> </w:t>
      </w:r>
      <w:proofErr w:type="spellStart"/>
      <w:r w:rsidRPr="00E66912">
        <w:rPr>
          <w:rFonts w:eastAsia="Arial"/>
          <w:lang w:val="en-US" w:eastAsia="en-US"/>
        </w:rPr>
        <w:t>și</w:t>
      </w:r>
      <w:proofErr w:type="spellEnd"/>
      <w:r w:rsidRPr="00E66912">
        <w:rPr>
          <w:rFonts w:eastAsia="Arial"/>
          <w:lang w:val="en-US" w:eastAsia="en-US"/>
        </w:rPr>
        <w:t xml:space="preserve"> </w:t>
      </w:r>
      <w:proofErr w:type="spellStart"/>
      <w:r w:rsidRPr="00E66912">
        <w:rPr>
          <w:rFonts w:eastAsia="Arial"/>
          <w:lang w:val="en-US" w:eastAsia="en-US"/>
        </w:rPr>
        <w:t>Impozite</w:t>
      </w:r>
      <w:proofErr w:type="spellEnd"/>
      <w:r w:rsidRPr="00E66912">
        <w:rPr>
          <w:rFonts w:eastAsia="Palatino Linotype"/>
          <w:lang w:val="en-US" w:eastAsia="en-US"/>
        </w:rPr>
        <w:t>.</w:t>
      </w:r>
    </w:p>
    <w:p w14:paraId="3BC1795F" w14:textId="3F2E8FC9" w:rsidR="00E66912" w:rsidRPr="00E66912" w:rsidRDefault="00E66912" w:rsidP="00E66912">
      <w:pPr>
        <w:suppressAutoHyphens w:val="0"/>
        <w:spacing w:line="360" w:lineRule="auto"/>
        <w:ind w:left="-142" w:right="292" w:firstLine="862"/>
        <w:jc w:val="both"/>
        <w:rPr>
          <w:rFonts w:eastAsia="Palatino Linotype"/>
          <w:lang w:eastAsia="ro-RO"/>
        </w:rPr>
      </w:pPr>
      <w:r w:rsidRPr="00E66912">
        <w:rPr>
          <w:rFonts w:eastAsia="Calibri"/>
          <w:b/>
          <w:lang w:eastAsia="ro-RO"/>
        </w:rPr>
        <w:t>ART.7.</w:t>
      </w:r>
      <w:r w:rsidRPr="00E66912">
        <w:rPr>
          <w:rFonts w:eastAsia="Calibri"/>
          <w:lang w:eastAsia="ro-RO"/>
        </w:rPr>
        <w:t xml:space="preserve"> </w:t>
      </w:r>
      <w:r w:rsidRPr="00E66912">
        <w:rPr>
          <w:rFonts w:eastAsia="Palatino Linotype"/>
          <w:lang w:eastAsia="ro-RO"/>
        </w:rPr>
        <w:t xml:space="preserve">Prezenta hotărâre a fost adoptată cu un număr de </w:t>
      </w:r>
      <w:r w:rsidR="00545CBF">
        <w:rPr>
          <w:rFonts w:eastAsia="Palatino Linotype"/>
          <w:lang w:eastAsia="ro-RO"/>
        </w:rPr>
        <w:t>14</w:t>
      </w:r>
      <w:r w:rsidRPr="00E66912">
        <w:rPr>
          <w:rFonts w:eastAsia="Palatino Linotype"/>
          <w:lang w:eastAsia="ro-RO"/>
        </w:rPr>
        <w:t xml:space="preserve"> voturi „pentru”, </w:t>
      </w:r>
      <w:r w:rsidR="00545CBF">
        <w:rPr>
          <w:rFonts w:eastAsia="Palatino Linotype"/>
          <w:lang w:eastAsia="ro-RO"/>
        </w:rPr>
        <w:t>0</w:t>
      </w:r>
      <w:r w:rsidRPr="00E66912">
        <w:rPr>
          <w:rFonts w:eastAsia="Palatino Linotype"/>
          <w:lang w:eastAsia="ro-RO"/>
        </w:rPr>
        <w:t xml:space="preserve">,,împotrivă”, </w:t>
      </w:r>
      <w:r w:rsidR="00545CBF">
        <w:rPr>
          <w:rFonts w:eastAsia="Palatino Linotype"/>
          <w:lang w:eastAsia="ro-RO"/>
        </w:rPr>
        <w:t>0</w:t>
      </w:r>
      <w:r w:rsidRPr="00E66912">
        <w:rPr>
          <w:rFonts w:eastAsia="Palatino Linotype"/>
          <w:lang w:eastAsia="ro-RO"/>
        </w:rPr>
        <w:t>,,abțineri”.</w:t>
      </w:r>
    </w:p>
    <w:p w14:paraId="085A0210" w14:textId="77777777" w:rsidR="00E66912" w:rsidRPr="00E66912" w:rsidRDefault="00E66912" w:rsidP="00E66912">
      <w:pPr>
        <w:suppressAutoHyphens w:val="0"/>
        <w:spacing w:line="360" w:lineRule="auto"/>
        <w:ind w:left="-142" w:right="292" w:firstLine="862"/>
        <w:jc w:val="both"/>
        <w:rPr>
          <w:rFonts w:eastAsia="Palatino Linotype"/>
          <w:lang w:eastAsia="ro-RO"/>
        </w:rPr>
      </w:pPr>
      <w:r w:rsidRPr="00E66912">
        <w:rPr>
          <w:rFonts w:eastAsia="Calibri"/>
          <w:b/>
          <w:lang w:eastAsia="ro-RO"/>
        </w:rPr>
        <w:t>ART.8.</w:t>
      </w:r>
      <w:r w:rsidRPr="00E66912">
        <w:rPr>
          <w:rFonts w:eastAsia="Calibri"/>
          <w:lang w:eastAsia="ro-RO"/>
        </w:rPr>
        <w:t xml:space="preserve"> </w:t>
      </w:r>
      <w:r w:rsidRPr="00E66912">
        <w:rPr>
          <w:rFonts w:eastAsia="Palatino Linotype"/>
          <w:lang w:eastAsia="ro-RO"/>
        </w:rPr>
        <w:t>Prezenta hotărâre se poate contesta de cei interesaţi la instanţa de contencios administrativ, în condiţiile Legii nr. 554/2004, cu modificările şi completările ulterioare, în termenul prevăzut de lege.</w:t>
      </w:r>
    </w:p>
    <w:p w14:paraId="000DDD68" w14:textId="77777777" w:rsidR="00E66912" w:rsidRPr="00E66912" w:rsidRDefault="00E66912" w:rsidP="00E66912">
      <w:pPr>
        <w:suppressAutoHyphens w:val="0"/>
        <w:spacing w:line="360" w:lineRule="auto"/>
        <w:ind w:right="292" w:firstLine="720"/>
        <w:jc w:val="both"/>
        <w:rPr>
          <w:rFonts w:eastAsia="Palatino Linotype"/>
          <w:lang w:eastAsia="ro-RO"/>
        </w:rPr>
      </w:pPr>
      <w:r w:rsidRPr="00E66912">
        <w:rPr>
          <w:rFonts w:eastAsia="Palatino Linotype"/>
          <w:b/>
          <w:lang w:eastAsia="ro-RO"/>
        </w:rPr>
        <w:lastRenderedPageBreak/>
        <w:t xml:space="preserve">ART. 9. </w:t>
      </w:r>
      <w:r w:rsidRPr="00E66912">
        <w:rPr>
          <w:rFonts w:eastAsia="Palatino Linotype"/>
          <w:lang w:eastAsia="ro-RO"/>
        </w:rPr>
        <w:t>Prezenta hotărâre se comunică:</w:t>
      </w:r>
    </w:p>
    <w:p w14:paraId="2EF39E19" w14:textId="77777777" w:rsidR="00E66912" w:rsidRPr="00E66912" w:rsidRDefault="00E66912" w:rsidP="00E66912">
      <w:pPr>
        <w:numPr>
          <w:ilvl w:val="0"/>
          <w:numId w:val="4"/>
        </w:numPr>
        <w:tabs>
          <w:tab w:val="left" w:pos="361"/>
        </w:tabs>
        <w:suppressAutoHyphens w:val="0"/>
        <w:spacing w:line="360" w:lineRule="auto"/>
        <w:ind w:right="292"/>
        <w:jc w:val="both"/>
        <w:rPr>
          <w:rFonts w:eastAsia="Arial"/>
          <w:lang w:eastAsia="ro-RO"/>
        </w:rPr>
      </w:pPr>
      <w:r w:rsidRPr="00E66912">
        <w:rPr>
          <w:rFonts w:eastAsia="Palatino Linotype"/>
          <w:lang w:eastAsia="ro-RO"/>
        </w:rPr>
        <w:t>Instituției Prefectului – Județul Timiș;</w:t>
      </w:r>
    </w:p>
    <w:p w14:paraId="5304EB37" w14:textId="77777777" w:rsidR="00E66912" w:rsidRPr="00E66912" w:rsidRDefault="00E66912" w:rsidP="00E66912">
      <w:pPr>
        <w:numPr>
          <w:ilvl w:val="0"/>
          <w:numId w:val="4"/>
        </w:numPr>
        <w:tabs>
          <w:tab w:val="left" w:pos="361"/>
        </w:tabs>
        <w:suppressAutoHyphens w:val="0"/>
        <w:spacing w:line="360" w:lineRule="auto"/>
        <w:ind w:right="292"/>
        <w:jc w:val="both"/>
        <w:rPr>
          <w:rFonts w:eastAsia="Arial"/>
          <w:lang w:eastAsia="ro-RO"/>
        </w:rPr>
      </w:pPr>
      <w:r w:rsidRPr="00E66912">
        <w:rPr>
          <w:rFonts w:eastAsia="Palatino Linotype"/>
          <w:lang w:eastAsia="ro-RO"/>
        </w:rPr>
        <w:t>primarului Comunei Giarmata;</w:t>
      </w:r>
    </w:p>
    <w:p w14:paraId="7EC0850D" w14:textId="77777777" w:rsidR="00E66912" w:rsidRPr="00E66912" w:rsidRDefault="00E66912" w:rsidP="00E66912">
      <w:pPr>
        <w:numPr>
          <w:ilvl w:val="0"/>
          <w:numId w:val="4"/>
        </w:numPr>
        <w:tabs>
          <w:tab w:val="left" w:pos="361"/>
        </w:tabs>
        <w:suppressAutoHyphens w:val="0"/>
        <w:spacing w:line="360" w:lineRule="auto"/>
        <w:ind w:right="292"/>
        <w:rPr>
          <w:rFonts w:eastAsia="Arial"/>
          <w:lang w:eastAsia="ro-RO"/>
        </w:rPr>
      </w:pPr>
      <w:r w:rsidRPr="00E66912">
        <w:rPr>
          <w:rFonts w:eastAsia="Arial"/>
          <w:lang w:eastAsia="ro-RO"/>
        </w:rPr>
        <w:t>Compartimentului Patrimoniu;</w:t>
      </w:r>
    </w:p>
    <w:p w14:paraId="3ABD4F64" w14:textId="77777777" w:rsidR="00E66912" w:rsidRPr="00E66912" w:rsidRDefault="00E66912" w:rsidP="00E66912">
      <w:pPr>
        <w:numPr>
          <w:ilvl w:val="0"/>
          <w:numId w:val="4"/>
        </w:numPr>
        <w:tabs>
          <w:tab w:val="left" w:pos="361"/>
        </w:tabs>
        <w:suppressAutoHyphens w:val="0"/>
        <w:spacing w:line="360" w:lineRule="auto"/>
        <w:ind w:right="292"/>
        <w:rPr>
          <w:rFonts w:eastAsia="Arial"/>
          <w:lang w:eastAsia="ro-RO"/>
        </w:rPr>
      </w:pPr>
      <w:r w:rsidRPr="00E66912">
        <w:rPr>
          <w:rFonts w:eastAsia="Arial"/>
          <w:lang w:eastAsia="ro-RO"/>
        </w:rPr>
        <w:t>OCPI Timiș;</w:t>
      </w:r>
    </w:p>
    <w:p w14:paraId="0B9B78FC" w14:textId="77777777" w:rsidR="00E66912" w:rsidRPr="00E66912" w:rsidRDefault="00E66912" w:rsidP="00E66912">
      <w:pPr>
        <w:numPr>
          <w:ilvl w:val="0"/>
          <w:numId w:val="4"/>
        </w:numPr>
        <w:tabs>
          <w:tab w:val="left" w:pos="361"/>
        </w:tabs>
        <w:suppressAutoHyphens w:val="0"/>
        <w:spacing w:line="360" w:lineRule="auto"/>
        <w:ind w:right="292"/>
        <w:rPr>
          <w:rFonts w:eastAsia="Arial"/>
          <w:lang w:eastAsia="ro-RO"/>
        </w:rPr>
      </w:pPr>
      <w:r w:rsidRPr="00E66912">
        <w:rPr>
          <w:rFonts w:eastAsia="Palatino Linotype"/>
          <w:lang w:eastAsia="ro-RO"/>
        </w:rPr>
        <w:t>se va afișa.</w:t>
      </w:r>
    </w:p>
    <w:p w14:paraId="5DE712A2" w14:textId="2FDBC7FA" w:rsidR="00515AF0" w:rsidRPr="00515AF0" w:rsidRDefault="00515AF0" w:rsidP="00E66912">
      <w:pPr>
        <w:tabs>
          <w:tab w:val="left" w:pos="361"/>
        </w:tabs>
        <w:suppressAutoHyphens w:val="0"/>
        <w:spacing w:line="360" w:lineRule="auto"/>
        <w:ind w:left="361" w:right="292"/>
        <w:rPr>
          <w:lang w:eastAsia="ro-RO"/>
        </w:rPr>
      </w:pPr>
    </w:p>
    <w:p w14:paraId="0131B52E" w14:textId="0C1E1DC4" w:rsidR="00D45199" w:rsidRPr="00173D3A" w:rsidRDefault="00D45199" w:rsidP="00270A6A">
      <w:pPr>
        <w:tabs>
          <w:tab w:val="left" w:pos="361"/>
        </w:tabs>
        <w:suppressAutoHyphens w:val="0"/>
        <w:spacing w:line="360" w:lineRule="auto"/>
        <w:ind w:right="292"/>
        <w:rPr>
          <w:rFonts w:eastAsia="Arial"/>
        </w:rPr>
      </w:pPr>
      <w:bookmarkStart w:id="1" w:name="_Hlk86243703"/>
    </w:p>
    <w:p w14:paraId="65160E1F" w14:textId="77777777" w:rsidR="00F34E5F" w:rsidRPr="007309B2" w:rsidRDefault="00F34E5F" w:rsidP="005230E5">
      <w:pPr>
        <w:tabs>
          <w:tab w:val="left" w:pos="361"/>
        </w:tabs>
        <w:suppressAutoHyphens w:val="0"/>
        <w:spacing w:line="276" w:lineRule="auto"/>
        <w:ind w:right="292"/>
        <w:rPr>
          <w:rFonts w:eastAsia="Arial"/>
        </w:rPr>
      </w:pPr>
    </w:p>
    <w:p w14:paraId="342A0E5B" w14:textId="21A4362E" w:rsidR="004B300E" w:rsidRPr="00671C27" w:rsidRDefault="003D1B32" w:rsidP="008D0EB9">
      <w:pPr>
        <w:spacing w:line="276" w:lineRule="auto"/>
        <w:ind w:right="-90"/>
        <w:jc w:val="both"/>
        <w:rPr>
          <w:noProof/>
        </w:rPr>
      </w:pPr>
      <w:r w:rsidRPr="00671C27">
        <w:rPr>
          <w:noProof/>
        </w:rPr>
        <w:t xml:space="preserve">            </w:t>
      </w:r>
      <w:bookmarkStart w:id="2" w:name="_Hlk70504369"/>
      <w:r w:rsidR="00D23D03" w:rsidRPr="00671C27">
        <w:rPr>
          <w:noProof/>
        </w:rPr>
        <w:t>PREȘEDINTE DE ȘEDINȚĂ</w:t>
      </w:r>
      <w:r w:rsidR="00F6001C" w:rsidRPr="00671C27">
        <w:rPr>
          <w:noProof/>
        </w:rPr>
        <w:t xml:space="preserve">         </w:t>
      </w:r>
      <w:r w:rsidR="00776C35" w:rsidRPr="00671C27">
        <w:rPr>
          <w:noProof/>
        </w:rPr>
        <w:t xml:space="preserve">                    </w:t>
      </w:r>
      <w:r w:rsidR="00970BCB" w:rsidRPr="00671C27">
        <w:rPr>
          <w:noProof/>
        </w:rPr>
        <w:t xml:space="preserve">                 </w:t>
      </w:r>
      <w:r w:rsidR="004B300E" w:rsidRPr="00671C27">
        <w:rPr>
          <w:noProof/>
        </w:rPr>
        <w:t>CONTRASEMNEAZĂ</w:t>
      </w:r>
    </w:p>
    <w:p w14:paraId="4C75802A" w14:textId="3C672BB6" w:rsidR="00555BED" w:rsidRPr="00671C27" w:rsidRDefault="00555BED" w:rsidP="007510D2">
      <w:pPr>
        <w:tabs>
          <w:tab w:val="left" w:pos="960"/>
          <w:tab w:val="left" w:pos="1416"/>
          <w:tab w:val="left" w:pos="2124"/>
          <w:tab w:val="left" w:pos="2832"/>
          <w:tab w:val="left" w:pos="6500"/>
        </w:tabs>
        <w:spacing w:line="276" w:lineRule="auto"/>
        <w:ind w:left="227" w:right="57" w:hanging="360"/>
        <w:jc w:val="both"/>
        <w:rPr>
          <w:noProof/>
        </w:rPr>
      </w:pPr>
      <w:r w:rsidRPr="00671C27">
        <w:rPr>
          <w:noProof/>
        </w:rPr>
        <w:t xml:space="preserve">            </w:t>
      </w:r>
      <w:r w:rsidR="002C6A6D" w:rsidRPr="00671C27">
        <w:rPr>
          <w:noProof/>
        </w:rPr>
        <w:t xml:space="preserve">    </w:t>
      </w:r>
      <w:r w:rsidR="00776C35" w:rsidRPr="00671C27">
        <w:rPr>
          <w:noProof/>
        </w:rPr>
        <w:t xml:space="preserve"> CONSILIER LOCAL</w:t>
      </w:r>
      <w:r w:rsidR="00700443" w:rsidRPr="00671C27">
        <w:rPr>
          <w:noProof/>
        </w:rPr>
        <w:t xml:space="preserve">               </w:t>
      </w:r>
      <w:r w:rsidRPr="00671C27">
        <w:rPr>
          <w:noProof/>
        </w:rPr>
        <w:t>SECRETAR</w:t>
      </w:r>
      <w:r w:rsidR="008D261A" w:rsidRPr="00671C27">
        <w:rPr>
          <w:noProof/>
        </w:rPr>
        <w:t xml:space="preserve"> GENERAL</w:t>
      </w:r>
      <w:r w:rsidR="00B13BC2" w:rsidRPr="00671C27">
        <w:rPr>
          <w:noProof/>
        </w:rPr>
        <w:t xml:space="preserve"> AL UAT COMUNA GIARMATA</w:t>
      </w:r>
    </w:p>
    <w:p w14:paraId="4242950E" w14:textId="2B3486E4" w:rsidR="00896A04" w:rsidRDefault="008709C7" w:rsidP="0038316F">
      <w:pPr>
        <w:spacing w:line="276" w:lineRule="auto"/>
        <w:ind w:right="-510"/>
        <w:jc w:val="both"/>
        <w:rPr>
          <w:noProof/>
        </w:rPr>
      </w:pPr>
      <w:r>
        <w:rPr>
          <w:noProof/>
        </w:rPr>
        <w:t xml:space="preserve">     </w:t>
      </w:r>
      <w:r w:rsidR="00A810D3">
        <w:rPr>
          <w:noProof/>
        </w:rPr>
        <w:t xml:space="preserve"> </w:t>
      </w:r>
      <w:r w:rsidR="00F21CF3">
        <w:rPr>
          <w:noProof/>
        </w:rPr>
        <w:t>ȘTEFĂNESCU ANA-MINODORA</w:t>
      </w:r>
      <w:r>
        <w:rPr>
          <w:noProof/>
        </w:rPr>
        <w:tab/>
      </w:r>
      <w:r w:rsidR="0038316F">
        <w:rPr>
          <w:noProof/>
        </w:rPr>
        <w:tab/>
      </w:r>
      <w:r w:rsidR="00A72531">
        <w:rPr>
          <w:noProof/>
        </w:rPr>
        <w:t xml:space="preserve">       </w:t>
      </w:r>
      <w:r w:rsidR="00414E2E" w:rsidRPr="00671C27">
        <w:rPr>
          <w:noProof/>
        </w:rPr>
        <w:t xml:space="preserve">  </w:t>
      </w:r>
      <w:r w:rsidR="00970BCB" w:rsidRPr="00671C27">
        <w:rPr>
          <w:noProof/>
        </w:rPr>
        <w:t xml:space="preserve"> </w:t>
      </w:r>
      <w:r w:rsidR="00A810D3">
        <w:rPr>
          <w:noProof/>
        </w:rPr>
        <w:tab/>
      </w:r>
      <w:r w:rsidR="00A810D3">
        <w:rPr>
          <w:noProof/>
        </w:rPr>
        <w:tab/>
        <w:t xml:space="preserve">  </w:t>
      </w:r>
      <w:r w:rsidR="0048459C" w:rsidRPr="00671C27">
        <w:rPr>
          <w:noProof/>
        </w:rPr>
        <w:t>GHERMAN SORINA-ANA</w:t>
      </w:r>
      <w:r w:rsidR="004B300E" w:rsidRPr="00671C27">
        <w:rPr>
          <w:noProof/>
        </w:rPr>
        <w:t xml:space="preserve">   </w:t>
      </w:r>
      <w:bookmarkEnd w:id="2"/>
    </w:p>
    <w:p w14:paraId="75FB5307" w14:textId="585A34C7" w:rsidR="008709C7" w:rsidRDefault="008709C7" w:rsidP="0038316F">
      <w:pPr>
        <w:spacing w:line="276" w:lineRule="auto"/>
        <w:ind w:right="-510"/>
        <w:jc w:val="both"/>
        <w:rPr>
          <w:noProof/>
        </w:rPr>
      </w:pPr>
    </w:p>
    <w:bookmarkEnd w:id="1"/>
    <w:p w14:paraId="17A7900F" w14:textId="517E3402" w:rsidR="0072767E" w:rsidRDefault="0072767E" w:rsidP="0038316F">
      <w:pPr>
        <w:spacing w:line="276" w:lineRule="auto"/>
        <w:ind w:right="-510"/>
        <w:jc w:val="both"/>
        <w:rPr>
          <w:noProof/>
        </w:rPr>
      </w:pPr>
    </w:p>
    <w:p w14:paraId="719E18CD" w14:textId="5C60D9D4" w:rsidR="0072767E" w:rsidRDefault="0072767E" w:rsidP="0038316F">
      <w:pPr>
        <w:spacing w:line="276" w:lineRule="auto"/>
        <w:ind w:right="-510"/>
        <w:jc w:val="both"/>
        <w:rPr>
          <w:noProof/>
        </w:rPr>
      </w:pPr>
    </w:p>
    <w:p w14:paraId="0A9171D6" w14:textId="77777777" w:rsidR="00270A6A" w:rsidRDefault="00270A6A" w:rsidP="0038316F">
      <w:pPr>
        <w:spacing w:line="276" w:lineRule="auto"/>
        <w:ind w:right="-510"/>
        <w:jc w:val="both"/>
        <w:rPr>
          <w:noProof/>
        </w:rPr>
      </w:pPr>
    </w:p>
    <w:p w14:paraId="1FA163D4" w14:textId="0D7F8CCB" w:rsidR="008709C7" w:rsidRDefault="008709C7" w:rsidP="0038316F">
      <w:pPr>
        <w:spacing w:line="276" w:lineRule="auto"/>
        <w:ind w:right="-510"/>
        <w:jc w:val="both"/>
        <w:rPr>
          <w:noProof/>
        </w:rPr>
      </w:pPr>
    </w:p>
    <w:tbl>
      <w:tblPr>
        <w:tblpPr w:leftFromText="180" w:rightFromText="180" w:vertAnchor="text" w:horzAnchor="margin" w:tblpY="-42"/>
        <w:tblW w:w="9674"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09"/>
        <w:gridCol w:w="4245"/>
        <w:gridCol w:w="1226"/>
        <w:gridCol w:w="3694"/>
      </w:tblGrid>
      <w:tr w:rsidR="00A72531" w:rsidRPr="00A72531" w14:paraId="38C7982D" w14:textId="77777777" w:rsidTr="003603A0">
        <w:trPr>
          <w:trHeight w:val="396"/>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669D3A04" w14:textId="48A8BF36" w:rsidR="00A72531" w:rsidRPr="00A72531" w:rsidRDefault="00A72531" w:rsidP="005E49A5">
            <w:pPr>
              <w:jc w:val="center"/>
              <w:rPr>
                <w:rFonts w:eastAsiaTheme="minorEastAsia"/>
                <w:b/>
                <w:bCs/>
                <w:color w:val="000000"/>
                <w:sz w:val="20"/>
                <w:szCs w:val="20"/>
                <w:lang w:eastAsia="en-GB"/>
              </w:rPr>
            </w:pPr>
            <w:r w:rsidRPr="00A72531">
              <w:rPr>
                <w:rFonts w:eastAsiaTheme="minorEastAsia"/>
                <w:b/>
                <w:bCs/>
                <w:color w:val="000000"/>
                <w:sz w:val="20"/>
                <w:szCs w:val="20"/>
                <w:lang w:eastAsia="en-GB"/>
              </w:rPr>
              <w:t xml:space="preserve">PROCEDURI OBLIGATORII ULTERIOARE ADOPTĂRII HOTĂRÂRII CONSILIULUI LOCAL NR. </w:t>
            </w:r>
            <w:r w:rsidR="00545CBF">
              <w:rPr>
                <w:rFonts w:eastAsiaTheme="minorEastAsia"/>
                <w:b/>
                <w:bCs/>
                <w:color w:val="000000"/>
                <w:sz w:val="20"/>
                <w:szCs w:val="20"/>
                <w:lang w:eastAsia="en-GB"/>
              </w:rPr>
              <w:t>172</w:t>
            </w:r>
            <w:r w:rsidRPr="00A72531">
              <w:rPr>
                <w:rFonts w:eastAsiaTheme="minorEastAsia"/>
                <w:b/>
                <w:bCs/>
                <w:color w:val="000000"/>
                <w:sz w:val="20"/>
                <w:szCs w:val="20"/>
                <w:lang w:eastAsia="en-GB"/>
              </w:rPr>
              <w:t>/2021</w:t>
            </w:r>
          </w:p>
        </w:tc>
      </w:tr>
      <w:tr w:rsidR="00A72531" w:rsidRPr="00A72531" w14:paraId="5C994BEF" w14:textId="77777777" w:rsidTr="003603A0">
        <w:trPr>
          <w:trHeight w:val="384"/>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C25BF54"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F29D036"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Operaţiuni efectuate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2256129"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Data ZZ/LL/AN</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0D4EEB"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Semnătura persoanei responsabile să efectueze procedura</w:t>
            </w:r>
          </w:p>
        </w:tc>
      </w:tr>
      <w:tr w:rsidR="00A72531" w:rsidRPr="00A72531" w14:paraId="2C8B6028" w14:textId="77777777" w:rsidTr="003603A0">
        <w:trPr>
          <w:trHeight w:val="203"/>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003035E"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EA4E413"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6CE65D9"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7261F4C"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3</w:t>
            </w:r>
          </w:p>
        </w:tc>
      </w:tr>
      <w:tr w:rsidR="00A72531" w:rsidRPr="00A72531" w14:paraId="06628294" w14:textId="77777777" w:rsidTr="003603A0">
        <w:trPr>
          <w:trHeight w:val="192"/>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9F4A52F"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C2E7DB7" w14:textId="6FE0BC1F" w:rsidR="00DE4ACB" w:rsidRPr="00A72531" w:rsidRDefault="00A72531" w:rsidP="00DE4ACB">
            <w:pPr>
              <w:jc w:val="center"/>
              <w:rPr>
                <w:rFonts w:eastAsiaTheme="minorEastAsia"/>
                <w:color w:val="000000"/>
                <w:sz w:val="20"/>
                <w:szCs w:val="20"/>
                <w:lang w:eastAsia="en-GB"/>
              </w:rPr>
            </w:pPr>
            <w:r w:rsidRPr="00A72531">
              <w:rPr>
                <w:rFonts w:eastAsiaTheme="minorEastAsia"/>
                <w:color w:val="000000"/>
                <w:sz w:val="20"/>
                <w:szCs w:val="20"/>
                <w:lang w:eastAsia="en-GB"/>
              </w:rPr>
              <w:t xml:space="preserve">Adoptarea hotărârii </w:t>
            </w:r>
          </w:p>
          <w:p w14:paraId="3972074B" w14:textId="0C89E15E" w:rsidR="00A72531" w:rsidRPr="00A72531" w:rsidRDefault="00A72531" w:rsidP="00A72531">
            <w:pPr>
              <w:jc w:val="center"/>
              <w:rPr>
                <w:rFonts w:eastAsiaTheme="minorEastAsia"/>
                <w:color w:val="000000"/>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68E8E9A" w14:textId="49F2F7C0" w:rsidR="00A72531" w:rsidRPr="00A72531" w:rsidRDefault="00F21CF3" w:rsidP="00A72531">
            <w:pPr>
              <w:jc w:val="center"/>
              <w:rPr>
                <w:rFonts w:eastAsiaTheme="minorEastAsia"/>
                <w:color w:val="000000"/>
                <w:sz w:val="20"/>
                <w:szCs w:val="20"/>
                <w:lang w:eastAsia="en-GB"/>
              </w:rPr>
            </w:pPr>
            <w:r>
              <w:rPr>
                <w:rFonts w:eastAsiaTheme="minorEastAsia"/>
                <w:color w:val="000000"/>
                <w:sz w:val="20"/>
                <w:szCs w:val="20"/>
                <w:lang w:eastAsia="en-GB"/>
              </w:rPr>
              <w:t>2</w:t>
            </w:r>
            <w:r w:rsidR="006C206C">
              <w:rPr>
                <w:rFonts w:eastAsiaTheme="minorEastAsia"/>
                <w:color w:val="000000"/>
                <w:sz w:val="20"/>
                <w:szCs w:val="20"/>
                <w:lang w:eastAsia="en-GB"/>
              </w:rPr>
              <w:t>8</w:t>
            </w:r>
            <w:r w:rsidR="00DE4ACB">
              <w:rPr>
                <w:rFonts w:eastAsiaTheme="minorEastAsia"/>
                <w:color w:val="000000"/>
                <w:sz w:val="20"/>
                <w:szCs w:val="20"/>
                <w:lang w:eastAsia="en-GB"/>
              </w:rPr>
              <w:t>.</w:t>
            </w:r>
            <w:r>
              <w:rPr>
                <w:rFonts w:eastAsiaTheme="minorEastAsia"/>
                <w:color w:val="000000"/>
                <w:sz w:val="20"/>
                <w:szCs w:val="20"/>
                <w:lang w:eastAsia="en-GB"/>
              </w:rPr>
              <w:t>10</w:t>
            </w:r>
            <w:r w:rsidR="007D1E4B">
              <w:rPr>
                <w:rFonts w:eastAsiaTheme="minorEastAsia"/>
                <w:color w:val="000000"/>
                <w:sz w:val="20"/>
                <w:szCs w:val="20"/>
                <w:lang w:eastAsia="en-GB"/>
              </w:rPr>
              <w:t>.2021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601994B" w14:textId="01F528FA" w:rsidR="00A72531" w:rsidRPr="00A72531" w:rsidRDefault="00A72531" w:rsidP="00A72531">
            <w:pPr>
              <w:autoSpaceDE w:val="0"/>
              <w:autoSpaceDN w:val="0"/>
              <w:jc w:val="center"/>
              <w:rPr>
                <w:color w:val="000000"/>
                <w:sz w:val="20"/>
                <w:szCs w:val="20"/>
                <w:lang w:eastAsia="en-GB"/>
              </w:rPr>
            </w:pPr>
          </w:p>
        </w:tc>
      </w:tr>
      <w:tr w:rsidR="00A72531" w:rsidRPr="00A72531" w14:paraId="1CBCA335" w14:textId="77777777" w:rsidTr="003603A0">
        <w:trPr>
          <w:trHeight w:val="192"/>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C382150"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062C0B8" w14:textId="3648168E"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Comunicarea către primar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78837B2" w14:textId="2F5A25AE" w:rsidR="00A72531" w:rsidRPr="00A72531" w:rsidRDefault="006C206C" w:rsidP="007D1E4B">
            <w:pPr>
              <w:jc w:val="center"/>
              <w:rPr>
                <w:rFonts w:eastAsiaTheme="minorEastAsia"/>
                <w:color w:val="000000"/>
                <w:sz w:val="20"/>
                <w:szCs w:val="20"/>
                <w:lang w:eastAsia="en-GB"/>
              </w:rPr>
            </w:pPr>
            <w:r>
              <w:rPr>
                <w:rFonts w:eastAsiaTheme="minorEastAsia"/>
                <w:color w:val="000000"/>
                <w:sz w:val="20"/>
                <w:szCs w:val="20"/>
                <w:lang w:eastAsia="en-GB"/>
              </w:rPr>
              <w:t>0</w:t>
            </w:r>
            <w:r w:rsidR="00545CBF">
              <w:rPr>
                <w:rFonts w:eastAsiaTheme="minorEastAsia"/>
                <w:color w:val="000000"/>
                <w:sz w:val="20"/>
                <w:szCs w:val="20"/>
                <w:lang w:eastAsia="en-GB"/>
              </w:rPr>
              <w:t>5</w:t>
            </w:r>
            <w:r w:rsidR="000717AF">
              <w:rPr>
                <w:rFonts w:eastAsiaTheme="minorEastAsia"/>
                <w:color w:val="000000"/>
                <w:sz w:val="20"/>
                <w:szCs w:val="20"/>
                <w:lang w:eastAsia="en-GB"/>
              </w:rPr>
              <w:t>.</w:t>
            </w:r>
            <w:r>
              <w:rPr>
                <w:rFonts w:eastAsiaTheme="minorEastAsia"/>
                <w:color w:val="000000"/>
                <w:sz w:val="20"/>
                <w:szCs w:val="20"/>
                <w:lang w:eastAsia="en-GB"/>
              </w:rPr>
              <w:t>11</w:t>
            </w:r>
            <w:r w:rsidR="007D1E4B">
              <w:rPr>
                <w:rFonts w:eastAsiaTheme="minorEastAsia"/>
                <w:color w:val="000000"/>
                <w:sz w:val="20"/>
                <w:szCs w:val="20"/>
                <w:lang w:eastAsia="en-GB"/>
              </w:rPr>
              <w:t>.2021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FCD943C" w14:textId="77777777" w:rsidR="00A72531" w:rsidRPr="00A72531" w:rsidRDefault="00A72531" w:rsidP="00A72531">
            <w:pPr>
              <w:autoSpaceDE w:val="0"/>
              <w:autoSpaceDN w:val="0"/>
              <w:jc w:val="center"/>
              <w:rPr>
                <w:color w:val="000000"/>
                <w:sz w:val="20"/>
                <w:szCs w:val="20"/>
                <w:lang w:eastAsia="en-GB"/>
              </w:rPr>
            </w:pPr>
          </w:p>
        </w:tc>
      </w:tr>
      <w:tr w:rsidR="00A72531" w:rsidRPr="00A72531" w14:paraId="36690467" w14:textId="77777777" w:rsidTr="003603A0">
        <w:trPr>
          <w:trHeight w:val="203"/>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BCDE0D4"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436DDCF" w14:textId="77C8291D"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Comunicarea către prefectul judeţului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7E84243" w14:textId="10FB1E21" w:rsidR="00A72531" w:rsidRPr="00A72531" w:rsidRDefault="006C206C" w:rsidP="007D1E4B">
            <w:pPr>
              <w:jc w:val="center"/>
              <w:rPr>
                <w:rFonts w:eastAsiaTheme="minorEastAsia"/>
                <w:color w:val="000000"/>
                <w:sz w:val="20"/>
                <w:szCs w:val="20"/>
                <w:lang w:eastAsia="en-GB"/>
              </w:rPr>
            </w:pPr>
            <w:r>
              <w:rPr>
                <w:rFonts w:eastAsiaTheme="minorEastAsia"/>
                <w:color w:val="000000"/>
                <w:sz w:val="20"/>
                <w:szCs w:val="20"/>
                <w:lang w:eastAsia="en-GB"/>
              </w:rPr>
              <w:t>0</w:t>
            </w:r>
            <w:r w:rsidR="00545CBF">
              <w:rPr>
                <w:rFonts w:eastAsiaTheme="minorEastAsia"/>
                <w:color w:val="000000"/>
                <w:sz w:val="20"/>
                <w:szCs w:val="20"/>
                <w:lang w:eastAsia="en-GB"/>
              </w:rPr>
              <w:t>5</w:t>
            </w:r>
            <w:r w:rsidR="000717AF">
              <w:rPr>
                <w:rFonts w:eastAsiaTheme="minorEastAsia"/>
                <w:color w:val="000000"/>
                <w:sz w:val="20"/>
                <w:szCs w:val="20"/>
                <w:lang w:eastAsia="en-GB"/>
              </w:rPr>
              <w:t>.</w:t>
            </w:r>
            <w:r>
              <w:rPr>
                <w:rFonts w:eastAsiaTheme="minorEastAsia"/>
                <w:color w:val="000000"/>
                <w:sz w:val="20"/>
                <w:szCs w:val="20"/>
                <w:lang w:eastAsia="en-GB"/>
              </w:rPr>
              <w:t>11</w:t>
            </w:r>
            <w:r w:rsidR="007D1E4B">
              <w:rPr>
                <w:rFonts w:eastAsiaTheme="minorEastAsia"/>
                <w:color w:val="000000"/>
                <w:sz w:val="20"/>
                <w:szCs w:val="20"/>
                <w:lang w:eastAsia="en-GB"/>
              </w:rPr>
              <w:t>.2021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42EC1E" w14:textId="77777777" w:rsidR="00A72531" w:rsidRPr="00A72531" w:rsidRDefault="00A72531" w:rsidP="00A72531">
            <w:pPr>
              <w:autoSpaceDE w:val="0"/>
              <w:autoSpaceDN w:val="0"/>
              <w:jc w:val="center"/>
              <w:rPr>
                <w:color w:val="000000"/>
                <w:sz w:val="20"/>
                <w:szCs w:val="20"/>
                <w:lang w:eastAsia="en-GB"/>
              </w:rPr>
            </w:pPr>
          </w:p>
        </w:tc>
      </w:tr>
      <w:tr w:rsidR="00A72531" w:rsidRPr="00A72531" w14:paraId="44866444" w14:textId="77777777" w:rsidTr="003603A0">
        <w:trPr>
          <w:trHeight w:val="192"/>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5DAC486"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4B2321A" w14:textId="62F185FA"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Aducerea la cunoştinţa publică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338FF2A" w14:textId="2B16E8C0" w:rsidR="00A72531" w:rsidRPr="00A72531" w:rsidRDefault="006C206C" w:rsidP="007D1E4B">
            <w:pPr>
              <w:jc w:val="center"/>
              <w:rPr>
                <w:rFonts w:eastAsiaTheme="minorEastAsia"/>
                <w:color w:val="000000"/>
                <w:sz w:val="20"/>
                <w:szCs w:val="20"/>
                <w:lang w:eastAsia="en-GB"/>
              </w:rPr>
            </w:pPr>
            <w:r>
              <w:rPr>
                <w:rFonts w:eastAsiaTheme="minorEastAsia"/>
                <w:color w:val="000000"/>
                <w:sz w:val="20"/>
                <w:szCs w:val="20"/>
                <w:lang w:eastAsia="en-GB"/>
              </w:rPr>
              <w:t>0</w:t>
            </w:r>
            <w:r w:rsidR="00545CBF">
              <w:rPr>
                <w:rFonts w:eastAsiaTheme="minorEastAsia"/>
                <w:color w:val="000000"/>
                <w:sz w:val="20"/>
                <w:szCs w:val="20"/>
                <w:lang w:eastAsia="en-GB"/>
              </w:rPr>
              <w:t>5</w:t>
            </w:r>
            <w:r w:rsidR="007D1E4B">
              <w:rPr>
                <w:rFonts w:eastAsiaTheme="minorEastAsia"/>
                <w:color w:val="000000"/>
                <w:sz w:val="20"/>
                <w:szCs w:val="20"/>
                <w:lang w:eastAsia="en-GB"/>
              </w:rPr>
              <w:t>.</w:t>
            </w:r>
            <w:r>
              <w:rPr>
                <w:rFonts w:eastAsiaTheme="minorEastAsia"/>
                <w:color w:val="000000"/>
                <w:sz w:val="20"/>
                <w:szCs w:val="20"/>
                <w:lang w:eastAsia="en-GB"/>
              </w:rPr>
              <w:t>11</w:t>
            </w:r>
            <w:r w:rsidR="007D1E4B">
              <w:rPr>
                <w:rFonts w:eastAsiaTheme="minorEastAsia"/>
                <w:color w:val="000000"/>
                <w:sz w:val="20"/>
                <w:szCs w:val="20"/>
                <w:lang w:eastAsia="en-GB"/>
              </w:rPr>
              <w:t>.2021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CA1C16D" w14:textId="77777777" w:rsidR="00A72531" w:rsidRPr="00A72531" w:rsidRDefault="00A72531" w:rsidP="00A72531">
            <w:pPr>
              <w:autoSpaceDE w:val="0"/>
              <w:autoSpaceDN w:val="0"/>
              <w:jc w:val="center"/>
              <w:rPr>
                <w:color w:val="000000"/>
                <w:sz w:val="20"/>
                <w:szCs w:val="20"/>
                <w:lang w:eastAsia="en-GB"/>
              </w:rPr>
            </w:pPr>
          </w:p>
        </w:tc>
      </w:tr>
      <w:tr w:rsidR="00A72531" w:rsidRPr="00A72531" w14:paraId="2F435EC7" w14:textId="77777777" w:rsidTr="003603A0">
        <w:trPr>
          <w:trHeight w:val="396"/>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2C14D3B"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CBCCA0A" w14:textId="61B4795E"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Comunicarea, numai în cazul celei cu caracter individual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19FDA57" w14:textId="16DDB88E" w:rsidR="00A72531" w:rsidRPr="00A72531" w:rsidRDefault="00A72531" w:rsidP="007D1E4B">
            <w:pPr>
              <w:rPr>
                <w:rFonts w:eastAsiaTheme="minorEastAsia"/>
                <w:color w:val="000000"/>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C882D6D" w14:textId="77777777" w:rsidR="00A72531" w:rsidRPr="00A72531" w:rsidRDefault="00A72531" w:rsidP="00A72531">
            <w:pPr>
              <w:autoSpaceDE w:val="0"/>
              <w:autoSpaceDN w:val="0"/>
              <w:jc w:val="center"/>
              <w:rPr>
                <w:color w:val="000000"/>
                <w:sz w:val="20"/>
                <w:szCs w:val="20"/>
                <w:lang w:eastAsia="en-GB"/>
              </w:rPr>
            </w:pPr>
          </w:p>
        </w:tc>
      </w:tr>
      <w:tr w:rsidR="00A72531" w:rsidRPr="00A72531" w14:paraId="251A34B7" w14:textId="77777777" w:rsidTr="003603A0">
        <w:trPr>
          <w:trHeight w:val="384"/>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697CA44"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837619A" w14:textId="1636E6DF"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Hotărârea devine obligatorie sau produce efecte juridice, după caz</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FA8350E" w14:textId="5B5E2DEE" w:rsidR="00A72531" w:rsidRPr="00A72531" w:rsidRDefault="00A72531" w:rsidP="007D1E4B">
            <w:pPr>
              <w:rPr>
                <w:rFonts w:eastAsiaTheme="minorEastAsia"/>
                <w:color w:val="000000"/>
                <w:sz w:val="20"/>
                <w:szCs w:val="20"/>
                <w:lang w:eastAsia="en-GB"/>
              </w:rPr>
            </w:pPr>
            <w:r w:rsidRPr="00A72531">
              <w:rPr>
                <w:rFonts w:eastAsiaTheme="minorEastAsia"/>
                <w:color w:val="000000"/>
                <w:sz w:val="20"/>
                <w:szCs w:val="20"/>
                <w:lang w:eastAsia="en-GB"/>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0800F9" w14:textId="77777777" w:rsidR="00A72531" w:rsidRPr="00A72531" w:rsidRDefault="00A72531" w:rsidP="007D1E4B">
            <w:pPr>
              <w:autoSpaceDE w:val="0"/>
              <w:autoSpaceDN w:val="0"/>
              <w:rPr>
                <w:color w:val="000000"/>
                <w:sz w:val="20"/>
                <w:szCs w:val="20"/>
                <w:lang w:eastAsia="en-GB"/>
              </w:rPr>
            </w:pPr>
          </w:p>
        </w:tc>
      </w:tr>
      <w:tr w:rsidR="00A72531" w:rsidRPr="00A72531" w14:paraId="1A8A5B0A" w14:textId="77777777" w:rsidTr="003603A0">
        <w:trPr>
          <w:trHeight w:val="11"/>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37CEFB45" w14:textId="48D3415C" w:rsidR="00A72531" w:rsidRPr="00A72531" w:rsidRDefault="00A72531" w:rsidP="00A72531">
            <w:pPr>
              <w:jc w:val="both"/>
              <w:rPr>
                <w:color w:val="000000"/>
                <w:sz w:val="20"/>
                <w:szCs w:val="20"/>
                <w:lang w:eastAsia="en-GB"/>
              </w:rPr>
            </w:pPr>
          </w:p>
        </w:tc>
      </w:tr>
    </w:tbl>
    <w:p w14:paraId="7148F3E0" w14:textId="16C0D80E" w:rsidR="008709C7" w:rsidRDefault="008709C7" w:rsidP="0038316F">
      <w:pPr>
        <w:spacing w:line="276" w:lineRule="auto"/>
        <w:ind w:right="-510"/>
        <w:jc w:val="both"/>
        <w:rPr>
          <w:noProof/>
        </w:rPr>
      </w:pPr>
    </w:p>
    <w:p w14:paraId="7762DDEB" w14:textId="26E88658" w:rsidR="008709C7" w:rsidRDefault="008709C7" w:rsidP="0038316F">
      <w:pPr>
        <w:spacing w:line="276" w:lineRule="auto"/>
        <w:ind w:right="-510"/>
        <w:jc w:val="both"/>
        <w:rPr>
          <w:noProof/>
        </w:rPr>
      </w:pPr>
    </w:p>
    <w:p w14:paraId="4176AF1E" w14:textId="0128E0E1" w:rsidR="008709C7" w:rsidRDefault="008709C7" w:rsidP="0038316F">
      <w:pPr>
        <w:spacing w:line="276" w:lineRule="auto"/>
        <w:ind w:right="-510"/>
        <w:jc w:val="both"/>
        <w:rPr>
          <w:noProof/>
        </w:rPr>
      </w:pPr>
    </w:p>
    <w:p w14:paraId="1847B616" w14:textId="12213320" w:rsidR="008709C7" w:rsidRDefault="008709C7" w:rsidP="0038316F">
      <w:pPr>
        <w:spacing w:line="276" w:lineRule="auto"/>
        <w:ind w:right="-510"/>
        <w:jc w:val="both"/>
        <w:rPr>
          <w:noProof/>
        </w:rPr>
      </w:pPr>
    </w:p>
    <w:p w14:paraId="1EB31C65" w14:textId="58550EA4" w:rsidR="008709C7" w:rsidRDefault="008709C7" w:rsidP="0038316F">
      <w:pPr>
        <w:spacing w:line="276" w:lineRule="auto"/>
        <w:ind w:right="-510"/>
        <w:jc w:val="both"/>
        <w:rPr>
          <w:noProof/>
        </w:rPr>
      </w:pPr>
    </w:p>
    <w:p w14:paraId="521F97C2" w14:textId="210DDE78" w:rsidR="008709C7" w:rsidRDefault="008709C7" w:rsidP="0038316F">
      <w:pPr>
        <w:spacing w:line="276" w:lineRule="auto"/>
        <w:ind w:right="-510"/>
        <w:jc w:val="both"/>
        <w:rPr>
          <w:noProof/>
        </w:rPr>
      </w:pPr>
    </w:p>
    <w:p w14:paraId="2C1C7823" w14:textId="5B39A8AF" w:rsidR="008709C7" w:rsidRDefault="008709C7" w:rsidP="0038316F">
      <w:pPr>
        <w:spacing w:line="276" w:lineRule="auto"/>
        <w:ind w:right="-510"/>
        <w:jc w:val="both"/>
        <w:rPr>
          <w:noProof/>
        </w:rPr>
      </w:pPr>
    </w:p>
    <w:p w14:paraId="4E0936D6" w14:textId="528993D8" w:rsidR="008709C7" w:rsidRDefault="008709C7" w:rsidP="0038316F">
      <w:pPr>
        <w:spacing w:line="276" w:lineRule="auto"/>
        <w:ind w:right="-510"/>
        <w:jc w:val="both"/>
        <w:rPr>
          <w:noProof/>
        </w:rPr>
      </w:pPr>
    </w:p>
    <w:p w14:paraId="4ECA011C" w14:textId="18D1E02A" w:rsidR="00BA2A70" w:rsidRDefault="00BA2A70" w:rsidP="0038316F">
      <w:pPr>
        <w:spacing w:line="276" w:lineRule="auto"/>
        <w:ind w:right="-510"/>
        <w:jc w:val="both"/>
        <w:rPr>
          <w:noProof/>
        </w:rPr>
      </w:pPr>
    </w:p>
    <w:sectPr w:rsidR="00BA2A70" w:rsidSect="007B7B0F">
      <w:pgSz w:w="11906" w:h="16838"/>
      <w:pgMar w:top="1440" w:right="746" w:bottom="1440" w:left="13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6A53C6" w14:textId="77777777" w:rsidR="004C334E" w:rsidRDefault="004C334E" w:rsidP="0085481B">
      <w:r>
        <w:separator/>
      </w:r>
    </w:p>
  </w:endnote>
  <w:endnote w:type="continuationSeparator" w:id="0">
    <w:p w14:paraId="5830F255" w14:textId="77777777" w:rsidR="004C334E" w:rsidRDefault="004C334E" w:rsidP="00854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6C3A16" w14:textId="77777777" w:rsidR="004C334E" w:rsidRDefault="004C334E" w:rsidP="0085481B">
      <w:r>
        <w:separator/>
      </w:r>
    </w:p>
  </w:footnote>
  <w:footnote w:type="continuationSeparator" w:id="0">
    <w:p w14:paraId="3F828F88" w14:textId="77777777" w:rsidR="004C334E" w:rsidRDefault="004C334E" w:rsidP="008548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AA6483"/>
    <w:multiLevelType w:val="hybridMultilevel"/>
    <w:tmpl w:val="96BA095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2242063D"/>
    <w:multiLevelType w:val="hybridMultilevel"/>
    <w:tmpl w:val="FBA6DAA8"/>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7163AD3"/>
    <w:multiLevelType w:val="hybridMultilevel"/>
    <w:tmpl w:val="85B88280"/>
    <w:lvl w:ilvl="0" w:tplc="0409000B">
      <w:start w:val="1"/>
      <w:numFmt w:val="bullet"/>
      <w:lvlText w:val=""/>
      <w:lvlJc w:val="left"/>
      <w:pPr>
        <w:ind w:left="1350" w:hanging="360"/>
      </w:pPr>
      <w:rPr>
        <w:rFonts w:ascii="Wingdings" w:hAnsi="Wingdings" w:hint="default"/>
      </w:rPr>
    </w:lvl>
    <w:lvl w:ilvl="1" w:tplc="04180003" w:tentative="1">
      <w:start w:val="1"/>
      <w:numFmt w:val="bullet"/>
      <w:lvlText w:val="o"/>
      <w:lvlJc w:val="left"/>
      <w:pPr>
        <w:ind w:left="1080" w:hanging="360"/>
      </w:pPr>
      <w:rPr>
        <w:rFonts w:ascii="Courier New" w:hAnsi="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 w15:restartNumberingAfterBreak="0">
    <w:nsid w:val="32A51D8F"/>
    <w:multiLevelType w:val="hybridMultilevel"/>
    <w:tmpl w:val="754AFEE8"/>
    <w:lvl w:ilvl="0" w:tplc="0409000B">
      <w:start w:val="1"/>
      <w:numFmt w:val="bullet"/>
      <w:lvlText w:val=""/>
      <w:lvlJc w:val="left"/>
      <w:pPr>
        <w:tabs>
          <w:tab w:val="num" w:pos="180"/>
        </w:tabs>
        <w:ind w:left="180" w:hanging="360"/>
      </w:pPr>
      <w:rPr>
        <w:rFonts w:ascii="Wingdings" w:hAnsi="Wingdings" w:hint="default"/>
      </w:rPr>
    </w:lvl>
    <w:lvl w:ilvl="1" w:tplc="04180003" w:tentative="1">
      <w:start w:val="1"/>
      <w:numFmt w:val="bullet"/>
      <w:lvlText w:val="o"/>
      <w:lvlJc w:val="left"/>
      <w:pPr>
        <w:tabs>
          <w:tab w:val="num" w:pos="1260"/>
        </w:tabs>
        <w:ind w:left="1260" w:hanging="360"/>
      </w:pPr>
      <w:rPr>
        <w:rFonts w:ascii="Courier New" w:hAnsi="Courier New" w:cs="Courier New" w:hint="default"/>
      </w:rPr>
    </w:lvl>
    <w:lvl w:ilvl="2" w:tplc="04180005" w:tentative="1">
      <w:start w:val="1"/>
      <w:numFmt w:val="bullet"/>
      <w:lvlText w:val=""/>
      <w:lvlJc w:val="left"/>
      <w:pPr>
        <w:tabs>
          <w:tab w:val="num" w:pos="1980"/>
        </w:tabs>
        <w:ind w:left="1980" w:hanging="360"/>
      </w:pPr>
      <w:rPr>
        <w:rFonts w:ascii="Wingdings" w:hAnsi="Wingdings" w:hint="default"/>
      </w:rPr>
    </w:lvl>
    <w:lvl w:ilvl="3" w:tplc="04180001" w:tentative="1">
      <w:start w:val="1"/>
      <w:numFmt w:val="bullet"/>
      <w:lvlText w:val=""/>
      <w:lvlJc w:val="left"/>
      <w:pPr>
        <w:tabs>
          <w:tab w:val="num" w:pos="2700"/>
        </w:tabs>
        <w:ind w:left="2700" w:hanging="360"/>
      </w:pPr>
      <w:rPr>
        <w:rFonts w:ascii="Symbol" w:hAnsi="Symbol" w:hint="default"/>
      </w:rPr>
    </w:lvl>
    <w:lvl w:ilvl="4" w:tplc="04180003" w:tentative="1">
      <w:start w:val="1"/>
      <w:numFmt w:val="bullet"/>
      <w:lvlText w:val="o"/>
      <w:lvlJc w:val="left"/>
      <w:pPr>
        <w:tabs>
          <w:tab w:val="num" w:pos="3420"/>
        </w:tabs>
        <w:ind w:left="3420" w:hanging="360"/>
      </w:pPr>
      <w:rPr>
        <w:rFonts w:ascii="Courier New" w:hAnsi="Courier New" w:cs="Courier New" w:hint="default"/>
      </w:rPr>
    </w:lvl>
    <w:lvl w:ilvl="5" w:tplc="04180005" w:tentative="1">
      <w:start w:val="1"/>
      <w:numFmt w:val="bullet"/>
      <w:lvlText w:val=""/>
      <w:lvlJc w:val="left"/>
      <w:pPr>
        <w:tabs>
          <w:tab w:val="num" w:pos="4140"/>
        </w:tabs>
        <w:ind w:left="4140" w:hanging="360"/>
      </w:pPr>
      <w:rPr>
        <w:rFonts w:ascii="Wingdings" w:hAnsi="Wingdings" w:hint="default"/>
      </w:rPr>
    </w:lvl>
    <w:lvl w:ilvl="6" w:tplc="04180001" w:tentative="1">
      <w:start w:val="1"/>
      <w:numFmt w:val="bullet"/>
      <w:lvlText w:val=""/>
      <w:lvlJc w:val="left"/>
      <w:pPr>
        <w:tabs>
          <w:tab w:val="num" w:pos="4860"/>
        </w:tabs>
        <w:ind w:left="4860" w:hanging="360"/>
      </w:pPr>
      <w:rPr>
        <w:rFonts w:ascii="Symbol" w:hAnsi="Symbol" w:hint="default"/>
      </w:rPr>
    </w:lvl>
    <w:lvl w:ilvl="7" w:tplc="04180003" w:tentative="1">
      <w:start w:val="1"/>
      <w:numFmt w:val="bullet"/>
      <w:lvlText w:val="o"/>
      <w:lvlJc w:val="left"/>
      <w:pPr>
        <w:tabs>
          <w:tab w:val="num" w:pos="5580"/>
        </w:tabs>
        <w:ind w:left="5580" w:hanging="360"/>
      </w:pPr>
      <w:rPr>
        <w:rFonts w:ascii="Courier New" w:hAnsi="Courier New" w:cs="Courier New" w:hint="default"/>
      </w:rPr>
    </w:lvl>
    <w:lvl w:ilvl="8" w:tplc="04180005" w:tentative="1">
      <w:start w:val="1"/>
      <w:numFmt w:val="bullet"/>
      <w:lvlText w:val=""/>
      <w:lvlJc w:val="left"/>
      <w:pPr>
        <w:tabs>
          <w:tab w:val="num" w:pos="6300"/>
        </w:tabs>
        <w:ind w:left="6300" w:hanging="360"/>
      </w:pPr>
      <w:rPr>
        <w:rFonts w:ascii="Wingdings" w:hAnsi="Wingdings" w:hint="default"/>
      </w:rPr>
    </w:lvl>
  </w:abstractNum>
  <w:abstractNum w:abstractNumId="4" w15:restartNumberingAfterBreak="0">
    <w:nsid w:val="35622F2C"/>
    <w:multiLevelType w:val="hybridMultilevel"/>
    <w:tmpl w:val="0E20552C"/>
    <w:lvl w:ilvl="0" w:tplc="0418000B">
      <w:start w:val="1"/>
      <w:numFmt w:val="bullet"/>
      <w:lvlText w:val=""/>
      <w:lvlJc w:val="left"/>
      <w:rPr>
        <w:rFonts w:ascii="Wingdings" w:hAnsi="Wingdings" w:hint="default"/>
      </w:rPr>
    </w:lvl>
    <w:lvl w:ilvl="1" w:tplc="5994F382">
      <w:start w:val="1"/>
      <w:numFmt w:val="bullet"/>
      <w:lvlText w:val=""/>
      <w:lvlJc w:val="left"/>
    </w:lvl>
    <w:lvl w:ilvl="2" w:tplc="4950EF68">
      <w:start w:val="1"/>
      <w:numFmt w:val="bullet"/>
      <w:lvlText w:val=""/>
      <w:lvlJc w:val="left"/>
    </w:lvl>
    <w:lvl w:ilvl="3" w:tplc="17EABF0C">
      <w:start w:val="1"/>
      <w:numFmt w:val="bullet"/>
      <w:lvlText w:val=""/>
      <w:lvlJc w:val="left"/>
    </w:lvl>
    <w:lvl w:ilvl="4" w:tplc="D612192C">
      <w:start w:val="1"/>
      <w:numFmt w:val="bullet"/>
      <w:lvlText w:val=""/>
      <w:lvlJc w:val="left"/>
    </w:lvl>
    <w:lvl w:ilvl="5" w:tplc="1618FCB6">
      <w:start w:val="1"/>
      <w:numFmt w:val="bullet"/>
      <w:lvlText w:val=""/>
      <w:lvlJc w:val="left"/>
    </w:lvl>
    <w:lvl w:ilvl="6" w:tplc="690AFDE8">
      <w:start w:val="1"/>
      <w:numFmt w:val="bullet"/>
      <w:lvlText w:val=""/>
      <w:lvlJc w:val="left"/>
    </w:lvl>
    <w:lvl w:ilvl="7" w:tplc="34DAE016">
      <w:start w:val="1"/>
      <w:numFmt w:val="bullet"/>
      <w:lvlText w:val=""/>
      <w:lvlJc w:val="left"/>
    </w:lvl>
    <w:lvl w:ilvl="8" w:tplc="2B7A6BFC">
      <w:start w:val="1"/>
      <w:numFmt w:val="bullet"/>
      <w:lvlText w:val=""/>
      <w:lvlJc w:val="left"/>
    </w:lvl>
  </w:abstractNum>
  <w:abstractNum w:abstractNumId="5" w15:restartNumberingAfterBreak="0">
    <w:nsid w:val="6BDD56B5"/>
    <w:multiLevelType w:val="hybridMultilevel"/>
    <w:tmpl w:val="92762AA6"/>
    <w:lvl w:ilvl="0" w:tplc="0409000B">
      <w:start w:val="1"/>
      <w:numFmt w:val="bullet"/>
      <w:lvlText w:val=""/>
      <w:lvlJc w:val="left"/>
      <w:pPr>
        <w:tabs>
          <w:tab w:val="num" w:pos="360"/>
        </w:tabs>
        <w:ind w:left="360" w:hanging="360"/>
      </w:pPr>
      <w:rPr>
        <w:rFonts w:ascii="Wingdings" w:hAnsi="Wingdings" w:hint="default"/>
      </w:rPr>
    </w:lvl>
    <w:lvl w:ilvl="1" w:tplc="04180003">
      <w:start w:val="1"/>
      <w:numFmt w:val="bullet"/>
      <w:lvlText w:val="o"/>
      <w:lvlJc w:val="left"/>
      <w:pPr>
        <w:tabs>
          <w:tab w:val="num" w:pos="1440"/>
        </w:tabs>
        <w:ind w:left="1440" w:hanging="360"/>
      </w:pPr>
      <w:rPr>
        <w:rFonts w:ascii="Courier New" w:hAnsi="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EB6737E"/>
    <w:multiLevelType w:val="hybridMultilevel"/>
    <w:tmpl w:val="CFDA58B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3"/>
  </w:num>
  <w:num w:numId="4">
    <w:abstractNumId w:val="4"/>
  </w:num>
  <w:num w:numId="5">
    <w:abstractNumId w:val="5"/>
  </w:num>
  <w:num w:numId="6">
    <w:abstractNumId w:val="2"/>
  </w:num>
  <w:num w:numId="7">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0F8F"/>
    <w:rsid w:val="00002E79"/>
    <w:rsid w:val="000030F3"/>
    <w:rsid w:val="00005449"/>
    <w:rsid w:val="00010E51"/>
    <w:rsid w:val="00011146"/>
    <w:rsid w:val="00011516"/>
    <w:rsid w:val="00017394"/>
    <w:rsid w:val="00024723"/>
    <w:rsid w:val="000248FC"/>
    <w:rsid w:val="00025072"/>
    <w:rsid w:val="000251D3"/>
    <w:rsid w:val="00025346"/>
    <w:rsid w:val="00025E87"/>
    <w:rsid w:val="000267EF"/>
    <w:rsid w:val="000275E3"/>
    <w:rsid w:val="00032F55"/>
    <w:rsid w:val="000416A6"/>
    <w:rsid w:val="00041ABE"/>
    <w:rsid w:val="00041FBC"/>
    <w:rsid w:val="000438F0"/>
    <w:rsid w:val="00044F3E"/>
    <w:rsid w:val="0004597C"/>
    <w:rsid w:val="00046573"/>
    <w:rsid w:val="00051002"/>
    <w:rsid w:val="0005615F"/>
    <w:rsid w:val="00061034"/>
    <w:rsid w:val="00064A19"/>
    <w:rsid w:val="00065ABE"/>
    <w:rsid w:val="00066F60"/>
    <w:rsid w:val="000717AF"/>
    <w:rsid w:val="0007187E"/>
    <w:rsid w:val="00073714"/>
    <w:rsid w:val="000776FD"/>
    <w:rsid w:val="00080FC2"/>
    <w:rsid w:val="00081981"/>
    <w:rsid w:val="00083B3B"/>
    <w:rsid w:val="00087C5B"/>
    <w:rsid w:val="00093B9B"/>
    <w:rsid w:val="000A0D6C"/>
    <w:rsid w:val="000A1544"/>
    <w:rsid w:val="000B0D12"/>
    <w:rsid w:val="000B2475"/>
    <w:rsid w:val="000B3950"/>
    <w:rsid w:val="000B3EB2"/>
    <w:rsid w:val="000B64E6"/>
    <w:rsid w:val="000B70C0"/>
    <w:rsid w:val="000C0898"/>
    <w:rsid w:val="000C09A8"/>
    <w:rsid w:val="000C6B2B"/>
    <w:rsid w:val="000C7336"/>
    <w:rsid w:val="000D03B4"/>
    <w:rsid w:val="000D4CEB"/>
    <w:rsid w:val="000D5573"/>
    <w:rsid w:val="000D598B"/>
    <w:rsid w:val="000D71D5"/>
    <w:rsid w:val="000E221C"/>
    <w:rsid w:val="000E2BBF"/>
    <w:rsid w:val="000E2FDA"/>
    <w:rsid w:val="000E306A"/>
    <w:rsid w:val="000E4772"/>
    <w:rsid w:val="000E545D"/>
    <w:rsid w:val="000E5D2D"/>
    <w:rsid w:val="000E705C"/>
    <w:rsid w:val="000E749C"/>
    <w:rsid w:val="000F343B"/>
    <w:rsid w:val="000F6B41"/>
    <w:rsid w:val="00103E3D"/>
    <w:rsid w:val="00106897"/>
    <w:rsid w:val="00110FDD"/>
    <w:rsid w:val="00111103"/>
    <w:rsid w:val="00130D55"/>
    <w:rsid w:val="001315FE"/>
    <w:rsid w:val="001322AB"/>
    <w:rsid w:val="00132DAD"/>
    <w:rsid w:val="001369E3"/>
    <w:rsid w:val="0013737C"/>
    <w:rsid w:val="00143E9A"/>
    <w:rsid w:val="00146608"/>
    <w:rsid w:val="00150DD0"/>
    <w:rsid w:val="00151EB8"/>
    <w:rsid w:val="00152C67"/>
    <w:rsid w:val="00160E62"/>
    <w:rsid w:val="001647EA"/>
    <w:rsid w:val="001665AC"/>
    <w:rsid w:val="00166CA6"/>
    <w:rsid w:val="001672A0"/>
    <w:rsid w:val="001710DC"/>
    <w:rsid w:val="001738C5"/>
    <w:rsid w:val="00174FFB"/>
    <w:rsid w:val="001768CE"/>
    <w:rsid w:val="00180950"/>
    <w:rsid w:val="001820FC"/>
    <w:rsid w:val="00185A0C"/>
    <w:rsid w:val="0018626B"/>
    <w:rsid w:val="00191005"/>
    <w:rsid w:val="001934D7"/>
    <w:rsid w:val="00193BC2"/>
    <w:rsid w:val="00196EAB"/>
    <w:rsid w:val="001A019A"/>
    <w:rsid w:val="001B2AB2"/>
    <w:rsid w:val="001B6EF3"/>
    <w:rsid w:val="001C0305"/>
    <w:rsid w:val="001C0D20"/>
    <w:rsid w:val="001C5066"/>
    <w:rsid w:val="001C55AE"/>
    <w:rsid w:val="001D1832"/>
    <w:rsid w:val="001D3A88"/>
    <w:rsid w:val="001D4A74"/>
    <w:rsid w:val="001D698C"/>
    <w:rsid w:val="001E1DF1"/>
    <w:rsid w:val="001E3C57"/>
    <w:rsid w:val="001E6AE3"/>
    <w:rsid w:val="001F213A"/>
    <w:rsid w:val="001F646F"/>
    <w:rsid w:val="001F66A4"/>
    <w:rsid w:val="00200CC5"/>
    <w:rsid w:val="00201042"/>
    <w:rsid w:val="00203F40"/>
    <w:rsid w:val="00204166"/>
    <w:rsid w:val="002056B8"/>
    <w:rsid w:val="0021198B"/>
    <w:rsid w:val="00211F78"/>
    <w:rsid w:val="002136D7"/>
    <w:rsid w:val="00215C59"/>
    <w:rsid w:val="00217436"/>
    <w:rsid w:val="0022162B"/>
    <w:rsid w:val="00222EC1"/>
    <w:rsid w:val="00231F1E"/>
    <w:rsid w:val="00234040"/>
    <w:rsid w:val="00236FF8"/>
    <w:rsid w:val="002377F1"/>
    <w:rsid w:val="002416F2"/>
    <w:rsid w:val="00241C54"/>
    <w:rsid w:val="00246179"/>
    <w:rsid w:val="002467F8"/>
    <w:rsid w:val="00250264"/>
    <w:rsid w:val="00250987"/>
    <w:rsid w:val="00250EF3"/>
    <w:rsid w:val="00252A75"/>
    <w:rsid w:val="00260E0B"/>
    <w:rsid w:val="0026281D"/>
    <w:rsid w:val="00262B98"/>
    <w:rsid w:val="00263254"/>
    <w:rsid w:val="00264123"/>
    <w:rsid w:val="00270A6A"/>
    <w:rsid w:val="00272CB4"/>
    <w:rsid w:val="00272FE2"/>
    <w:rsid w:val="00273CCD"/>
    <w:rsid w:val="002753F9"/>
    <w:rsid w:val="002777FB"/>
    <w:rsid w:val="00280C7D"/>
    <w:rsid w:val="00285F1A"/>
    <w:rsid w:val="002865F7"/>
    <w:rsid w:val="00291257"/>
    <w:rsid w:val="002A4B27"/>
    <w:rsid w:val="002A4D37"/>
    <w:rsid w:val="002A7FF5"/>
    <w:rsid w:val="002B44B8"/>
    <w:rsid w:val="002C4B34"/>
    <w:rsid w:val="002C522F"/>
    <w:rsid w:val="002C5362"/>
    <w:rsid w:val="002C6A6D"/>
    <w:rsid w:val="002D08B8"/>
    <w:rsid w:val="002D2CA4"/>
    <w:rsid w:val="002D737A"/>
    <w:rsid w:val="002F2B46"/>
    <w:rsid w:val="002F4F83"/>
    <w:rsid w:val="002F706E"/>
    <w:rsid w:val="002F7979"/>
    <w:rsid w:val="0030270E"/>
    <w:rsid w:val="00303E5D"/>
    <w:rsid w:val="00312F77"/>
    <w:rsid w:val="00315829"/>
    <w:rsid w:val="003175DE"/>
    <w:rsid w:val="00325EFB"/>
    <w:rsid w:val="00331C4B"/>
    <w:rsid w:val="00333A4E"/>
    <w:rsid w:val="00333C38"/>
    <w:rsid w:val="00341E45"/>
    <w:rsid w:val="003452D1"/>
    <w:rsid w:val="00345555"/>
    <w:rsid w:val="0035175C"/>
    <w:rsid w:val="003603A0"/>
    <w:rsid w:val="00360424"/>
    <w:rsid w:val="00372916"/>
    <w:rsid w:val="00373984"/>
    <w:rsid w:val="00373F6A"/>
    <w:rsid w:val="00374E6B"/>
    <w:rsid w:val="00375577"/>
    <w:rsid w:val="00375E73"/>
    <w:rsid w:val="00376831"/>
    <w:rsid w:val="0037702B"/>
    <w:rsid w:val="003808F8"/>
    <w:rsid w:val="0038316F"/>
    <w:rsid w:val="00387A9C"/>
    <w:rsid w:val="00395427"/>
    <w:rsid w:val="003A03F1"/>
    <w:rsid w:val="003A121B"/>
    <w:rsid w:val="003A2098"/>
    <w:rsid w:val="003A2E98"/>
    <w:rsid w:val="003B35B0"/>
    <w:rsid w:val="003B3713"/>
    <w:rsid w:val="003B3807"/>
    <w:rsid w:val="003B68E1"/>
    <w:rsid w:val="003B7644"/>
    <w:rsid w:val="003C2295"/>
    <w:rsid w:val="003C2727"/>
    <w:rsid w:val="003C6AFF"/>
    <w:rsid w:val="003D1B32"/>
    <w:rsid w:val="003D4CE0"/>
    <w:rsid w:val="003E3FDB"/>
    <w:rsid w:val="003E4C35"/>
    <w:rsid w:val="003E5F27"/>
    <w:rsid w:val="003E60D5"/>
    <w:rsid w:val="003E7A6F"/>
    <w:rsid w:val="003F4E00"/>
    <w:rsid w:val="003F53DB"/>
    <w:rsid w:val="003F5EA3"/>
    <w:rsid w:val="004003AF"/>
    <w:rsid w:val="004020C3"/>
    <w:rsid w:val="004109BC"/>
    <w:rsid w:val="004115E5"/>
    <w:rsid w:val="00414D72"/>
    <w:rsid w:val="00414E2E"/>
    <w:rsid w:val="00416131"/>
    <w:rsid w:val="004213BF"/>
    <w:rsid w:val="004227AB"/>
    <w:rsid w:val="00422B5A"/>
    <w:rsid w:val="00425C09"/>
    <w:rsid w:val="00430136"/>
    <w:rsid w:val="00432B2B"/>
    <w:rsid w:val="004364DE"/>
    <w:rsid w:val="004372F2"/>
    <w:rsid w:val="004411E1"/>
    <w:rsid w:val="00443614"/>
    <w:rsid w:val="00443902"/>
    <w:rsid w:val="00446C7B"/>
    <w:rsid w:val="00447B80"/>
    <w:rsid w:val="00462667"/>
    <w:rsid w:val="00465127"/>
    <w:rsid w:val="004706A5"/>
    <w:rsid w:val="00472AFC"/>
    <w:rsid w:val="0047528B"/>
    <w:rsid w:val="00482D3C"/>
    <w:rsid w:val="0048459C"/>
    <w:rsid w:val="00490DE4"/>
    <w:rsid w:val="00490FCF"/>
    <w:rsid w:val="00492799"/>
    <w:rsid w:val="00493FC9"/>
    <w:rsid w:val="004A08AA"/>
    <w:rsid w:val="004A1162"/>
    <w:rsid w:val="004A1296"/>
    <w:rsid w:val="004A24E1"/>
    <w:rsid w:val="004A5C38"/>
    <w:rsid w:val="004A79C4"/>
    <w:rsid w:val="004B300E"/>
    <w:rsid w:val="004B3547"/>
    <w:rsid w:val="004B4DD5"/>
    <w:rsid w:val="004C0A3A"/>
    <w:rsid w:val="004C1C2A"/>
    <w:rsid w:val="004C267F"/>
    <w:rsid w:val="004C334E"/>
    <w:rsid w:val="004C46A6"/>
    <w:rsid w:val="004C5730"/>
    <w:rsid w:val="004D053B"/>
    <w:rsid w:val="004D4335"/>
    <w:rsid w:val="004E066C"/>
    <w:rsid w:val="004E3A18"/>
    <w:rsid w:val="004E6080"/>
    <w:rsid w:val="004E719D"/>
    <w:rsid w:val="004F4E50"/>
    <w:rsid w:val="004F74BF"/>
    <w:rsid w:val="00501656"/>
    <w:rsid w:val="00503062"/>
    <w:rsid w:val="00503A0A"/>
    <w:rsid w:val="00507F63"/>
    <w:rsid w:val="0051506F"/>
    <w:rsid w:val="00515AF0"/>
    <w:rsid w:val="00516A1E"/>
    <w:rsid w:val="00516CAB"/>
    <w:rsid w:val="00516DF9"/>
    <w:rsid w:val="005230E5"/>
    <w:rsid w:val="0052349A"/>
    <w:rsid w:val="00523F47"/>
    <w:rsid w:val="00524B92"/>
    <w:rsid w:val="005252E9"/>
    <w:rsid w:val="0052585B"/>
    <w:rsid w:val="0053308A"/>
    <w:rsid w:val="00534669"/>
    <w:rsid w:val="00540F8F"/>
    <w:rsid w:val="0054228B"/>
    <w:rsid w:val="005425C8"/>
    <w:rsid w:val="005438E9"/>
    <w:rsid w:val="00545CBF"/>
    <w:rsid w:val="005463ED"/>
    <w:rsid w:val="00547A36"/>
    <w:rsid w:val="00553263"/>
    <w:rsid w:val="00555BED"/>
    <w:rsid w:val="00556D49"/>
    <w:rsid w:val="00560F03"/>
    <w:rsid w:val="005624BC"/>
    <w:rsid w:val="00563612"/>
    <w:rsid w:val="00566E5B"/>
    <w:rsid w:val="005709DC"/>
    <w:rsid w:val="00572AFB"/>
    <w:rsid w:val="00574E35"/>
    <w:rsid w:val="00575FC2"/>
    <w:rsid w:val="00580362"/>
    <w:rsid w:val="00582379"/>
    <w:rsid w:val="005943CA"/>
    <w:rsid w:val="0059548A"/>
    <w:rsid w:val="005967FC"/>
    <w:rsid w:val="005A39A8"/>
    <w:rsid w:val="005A3C30"/>
    <w:rsid w:val="005A4F2E"/>
    <w:rsid w:val="005A6219"/>
    <w:rsid w:val="005A6A59"/>
    <w:rsid w:val="005B53DB"/>
    <w:rsid w:val="005B5714"/>
    <w:rsid w:val="005B79B4"/>
    <w:rsid w:val="005C1DC7"/>
    <w:rsid w:val="005C3329"/>
    <w:rsid w:val="005C6261"/>
    <w:rsid w:val="005C7569"/>
    <w:rsid w:val="005C7D66"/>
    <w:rsid w:val="005C7E3E"/>
    <w:rsid w:val="005D3A5F"/>
    <w:rsid w:val="005D5917"/>
    <w:rsid w:val="005D7F62"/>
    <w:rsid w:val="005E49A5"/>
    <w:rsid w:val="005E7DD6"/>
    <w:rsid w:val="005F08F7"/>
    <w:rsid w:val="005F2B23"/>
    <w:rsid w:val="005F61EC"/>
    <w:rsid w:val="005F6883"/>
    <w:rsid w:val="00600B8B"/>
    <w:rsid w:val="00602A8B"/>
    <w:rsid w:val="00602C0F"/>
    <w:rsid w:val="00604EF3"/>
    <w:rsid w:val="006057FA"/>
    <w:rsid w:val="00612231"/>
    <w:rsid w:val="00622D73"/>
    <w:rsid w:val="00623984"/>
    <w:rsid w:val="006351BB"/>
    <w:rsid w:val="006356A4"/>
    <w:rsid w:val="00636F83"/>
    <w:rsid w:val="00643748"/>
    <w:rsid w:val="00645FB2"/>
    <w:rsid w:val="006460B0"/>
    <w:rsid w:val="00646D23"/>
    <w:rsid w:val="00653EB9"/>
    <w:rsid w:val="00654D17"/>
    <w:rsid w:val="006550D1"/>
    <w:rsid w:val="006633B7"/>
    <w:rsid w:val="006660EB"/>
    <w:rsid w:val="006672C2"/>
    <w:rsid w:val="00671C27"/>
    <w:rsid w:val="0067262D"/>
    <w:rsid w:val="0067276F"/>
    <w:rsid w:val="006736CD"/>
    <w:rsid w:val="00680D4C"/>
    <w:rsid w:val="00684965"/>
    <w:rsid w:val="00684FAC"/>
    <w:rsid w:val="00687EA8"/>
    <w:rsid w:val="00693ADF"/>
    <w:rsid w:val="006956BF"/>
    <w:rsid w:val="006A06DE"/>
    <w:rsid w:val="006A2DDB"/>
    <w:rsid w:val="006A5F86"/>
    <w:rsid w:val="006B39E5"/>
    <w:rsid w:val="006B3A24"/>
    <w:rsid w:val="006B6DB3"/>
    <w:rsid w:val="006C0528"/>
    <w:rsid w:val="006C071A"/>
    <w:rsid w:val="006C206C"/>
    <w:rsid w:val="006C2A15"/>
    <w:rsid w:val="006C6F69"/>
    <w:rsid w:val="006D3378"/>
    <w:rsid w:val="006D3B8A"/>
    <w:rsid w:val="006D4358"/>
    <w:rsid w:val="006D6DCC"/>
    <w:rsid w:val="006E0451"/>
    <w:rsid w:val="006E7198"/>
    <w:rsid w:val="006F3D06"/>
    <w:rsid w:val="00700443"/>
    <w:rsid w:val="0070719E"/>
    <w:rsid w:val="007077D6"/>
    <w:rsid w:val="007121E0"/>
    <w:rsid w:val="00715A31"/>
    <w:rsid w:val="00721753"/>
    <w:rsid w:val="00725499"/>
    <w:rsid w:val="007265FF"/>
    <w:rsid w:val="00726C78"/>
    <w:rsid w:val="0072767E"/>
    <w:rsid w:val="00734BFC"/>
    <w:rsid w:val="007421AC"/>
    <w:rsid w:val="007448D1"/>
    <w:rsid w:val="00745E36"/>
    <w:rsid w:val="0074773F"/>
    <w:rsid w:val="007510D2"/>
    <w:rsid w:val="0075302B"/>
    <w:rsid w:val="00755509"/>
    <w:rsid w:val="00760943"/>
    <w:rsid w:val="00767060"/>
    <w:rsid w:val="00767F4D"/>
    <w:rsid w:val="00776C35"/>
    <w:rsid w:val="007807C1"/>
    <w:rsid w:val="00780CF8"/>
    <w:rsid w:val="00781200"/>
    <w:rsid w:val="00781D39"/>
    <w:rsid w:val="00784A12"/>
    <w:rsid w:val="007871D5"/>
    <w:rsid w:val="0078777C"/>
    <w:rsid w:val="00792974"/>
    <w:rsid w:val="0079442E"/>
    <w:rsid w:val="007946F1"/>
    <w:rsid w:val="00794ECA"/>
    <w:rsid w:val="00796D6F"/>
    <w:rsid w:val="00796F3D"/>
    <w:rsid w:val="007A03EC"/>
    <w:rsid w:val="007A0C82"/>
    <w:rsid w:val="007A407C"/>
    <w:rsid w:val="007A45EE"/>
    <w:rsid w:val="007A5CA9"/>
    <w:rsid w:val="007A65C1"/>
    <w:rsid w:val="007A683E"/>
    <w:rsid w:val="007A72C8"/>
    <w:rsid w:val="007B1A82"/>
    <w:rsid w:val="007B1D58"/>
    <w:rsid w:val="007B3CDC"/>
    <w:rsid w:val="007B4096"/>
    <w:rsid w:val="007B5773"/>
    <w:rsid w:val="007B638F"/>
    <w:rsid w:val="007B69E8"/>
    <w:rsid w:val="007B7B0F"/>
    <w:rsid w:val="007C322D"/>
    <w:rsid w:val="007C45A0"/>
    <w:rsid w:val="007D1E4B"/>
    <w:rsid w:val="007D5301"/>
    <w:rsid w:val="007D7639"/>
    <w:rsid w:val="007E04ED"/>
    <w:rsid w:val="007E4D85"/>
    <w:rsid w:val="007E5803"/>
    <w:rsid w:val="007E615C"/>
    <w:rsid w:val="007F67D2"/>
    <w:rsid w:val="00801603"/>
    <w:rsid w:val="00802270"/>
    <w:rsid w:val="00804680"/>
    <w:rsid w:val="00805BAE"/>
    <w:rsid w:val="00807A77"/>
    <w:rsid w:val="00807B2E"/>
    <w:rsid w:val="00813C29"/>
    <w:rsid w:val="00813DFE"/>
    <w:rsid w:val="008144A0"/>
    <w:rsid w:val="0081456A"/>
    <w:rsid w:val="00823840"/>
    <w:rsid w:val="008240CD"/>
    <w:rsid w:val="00824841"/>
    <w:rsid w:val="00824BEE"/>
    <w:rsid w:val="0082628F"/>
    <w:rsid w:val="00831EDE"/>
    <w:rsid w:val="00832E12"/>
    <w:rsid w:val="0083469F"/>
    <w:rsid w:val="00834FF0"/>
    <w:rsid w:val="00840E1C"/>
    <w:rsid w:val="00846976"/>
    <w:rsid w:val="00846DCA"/>
    <w:rsid w:val="0085010B"/>
    <w:rsid w:val="00851BC1"/>
    <w:rsid w:val="0085481B"/>
    <w:rsid w:val="008562ED"/>
    <w:rsid w:val="0085720F"/>
    <w:rsid w:val="008572F2"/>
    <w:rsid w:val="00857711"/>
    <w:rsid w:val="00860572"/>
    <w:rsid w:val="00860A1B"/>
    <w:rsid w:val="008613F2"/>
    <w:rsid w:val="00864791"/>
    <w:rsid w:val="00865975"/>
    <w:rsid w:val="00866CA4"/>
    <w:rsid w:val="008701A0"/>
    <w:rsid w:val="008709C7"/>
    <w:rsid w:val="008717D2"/>
    <w:rsid w:val="00871BA5"/>
    <w:rsid w:val="008756FE"/>
    <w:rsid w:val="0088285D"/>
    <w:rsid w:val="00882FF1"/>
    <w:rsid w:val="008857C0"/>
    <w:rsid w:val="00892443"/>
    <w:rsid w:val="00895BB9"/>
    <w:rsid w:val="00896A04"/>
    <w:rsid w:val="008A57BA"/>
    <w:rsid w:val="008A7118"/>
    <w:rsid w:val="008B155E"/>
    <w:rsid w:val="008B1B45"/>
    <w:rsid w:val="008B460C"/>
    <w:rsid w:val="008B6551"/>
    <w:rsid w:val="008C0628"/>
    <w:rsid w:val="008C2CBF"/>
    <w:rsid w:val="008C3013"/>
    <w:rsid w:val="008C55E7"/>
    <w:rsid w:val="008C637F"/>
    <w:rsid w:val="008C6395"/>
    <w:rsid w:val="008C6A66"/>
    <w:rsid w:val="008D0EB9"/>
    <w:rsid w:val="008D261A"/>
    <w:rsid w:val="008D4B87"/>
    <w:rsid w:val="008D568A"/>
    <w:rsid w:val="008D6A23"/>
    <w:rsid w:val="008D7B89"/>
    <w:rsid w:val="008E4638"/>
    <w:rsid w:val="008F1A08"/>
    <w:rsid w:val="008F4FAB"/>
    <w:rsid w:val="008F51BB"/>
    <w:rsid w:val="008F607B"/>
    <w:rsid w:val="008F6EBB"/>
    <w:rsid w:val="009013C2"/>
    <w:rsid w:val="0090149C"/>
    <w:rsid w:val="00905D28"/>
    <w:rsid w:val="00907B00"/>
    <w:rsid w:val="00910928"/>
    <w:rsid w:val="00912D11"/>
    <w:rsid w:val="00913BB4"/>
    <w:rsid w:val="00922012"/>
    <w:rsid w:val="009235F7"/>
    <w:rsid w:val="0093052A"/>
    <w:rsid w:val="0093526B"/>
    <w:rsid w:val="009358C9"/>
    <w:rsid w:val="00937AB7"/>
    <w:rsid w:val="00953ADE"/>
    <w:rsid w:val="009551DE"/>
    <w:rsid w:val="009558D6"/>
    <w:rsid w:val="00955BB6"/>
    <w:rsid w:val="00955CC4"/>
    <w:rsid w:val="00962F4A"/>
    <w:rsid w:val="00963263"/>
    <w:rsid w:val="00963C8C"/>
    <w:rsid w:val="009662E0"/>
    <w:rsid w:val="00966833"/>
    <w:rsid w:val="00970BCB"/>
    <w:rsid w:val="00974102"/>
    <w:rsid w:val="009819DA"/>
    <w:rsid w:val="00982796"/>
    <w:rsid w:val="00982ECB"/>
    <w:rsid w:val="0098559A"/>
    <w:rsid w:val="00987643"/>
    <w:rsid w:val="0098788E"/>
    <w:rsid w:val="009900E1"/>
    <w:rsid w:val="00990245"/>
    <w:rsid w:val="00991376"/>
    <w:rsid w:val="009914E6"/>
    <w:rsid w:val="00992B7F"/>
    <w:rsid w:val="009A1189"/>
    <w:rsid w:val="009A3D7D"/>
    <w:rsid w:val="009B01AF"/>
    <w:rsid w:val="009B3C7F"/>
    <w:rsid w:val="009B4A05"/>
    <w:rsid w:val="009B4F2A"/>
    <w:rsid w:val="009B70EE"/>
    <w:rsid w:val="009B7557"/>
    <w:rsid w:val="009C28FB"/>
    <w:rsid w:val="009C3738"/>
    <w:rsid w:val="009C52BE"/>
    <w:rsid w:val="009C692D"/>
    <w:rsid w:val="009C7EEA"/>
    <w:rsid w:val="009D0874"/>
    <w:rsid w:val="009D14E1"/>
    <w:rsid w:val="009D1F5D"/>
    <w:rsid w:val="009D219D"/>
    <w:rsid w:val="009D3E50"/>
    <w:rsid w:val="009D54BD"/>
    <w:rsid w:val="009E00A5"/>
    <w:rsid w:val="009E0859"/>
    <w:rsid w:val="009E1B70"/>
    <w:rsid w:val="009E1EDE"/>
    <w:rsid w:val="009E38D0"/>
    <w:rsid w:val="009E53BD"/>
    <w:rsid w:val="009F138B"/>
    <w:rsid w:val="009F28F5"/>
    <w:rsid w:val="009F2C68"/>
    <w:rsid w:val="009F2D93"/>
    <w:rsid w:val="009F3913"/>
    <w:rsid w:val="009F39DD"/>
    <w:rsid w:val="009F3BEE"/>
    <w:rsid w:val="009F40FF"/>
    <w:rsid w:val="009F5C92"/>
    <w:rsid w:val="009F696B"/>
    <w:rsid w:val="009F6A4F"/>
    <w:rsid w:val="009F7300"/>
    <w:rsid w:val="00A01481"/>
    <w:rsid w:val="00A038E0"/>
    <w:rsid w:val="00A05286"/>
    <w:rsid w:val="00A10F48"/>
    <w:rsid w:val="00A12891"/>
    <w:rsid w:val="00A14DCC"/>
    <w:rsid w:val="00A156D5"/>
    <w:rsid w:val="00A15CB2"/>
    <w:rsid w:val="00A17F64"/>
    <w:rsid w:val="00A23335"/>
    <w:rsid w:val="00A24583"/>
    <w:rsid w:val="00A2477C"/>
    <w:rsid w:val="00A25BD5"/>
    <w:rsid w:val="00A30A0D"/>
    <w:rsid w:val="00A32104"/>
    <w:rsid w:val="00A40A82"/>
    <w:rsid w:val="00A41323"/>
    <w:rsid w:val="00A41FB3"/>
    <w:rsid w:val="00A45AF1"/>
    <w:rsid w:val="00A45D37"/>
    <w:rsid w:val="00A461E6"/>
    <w:rsid w:val="00A52F52"/>
    <w:rsid w:val="00A61295"/>
    <w:rsid w:val="00A62F85"/>
    <w:rsid w:val="00A63047"/>
    <w:rsid w:val="00A63E19"/>
    <w:rsid w:val="00A65D90"/>
    <w:rsid w:val="00A661D0"/>
    <w:rsid w:val="00A67504"/>
    <w:rsid w:val="00A72531"/>
    <w:rsid w:val="00A73E01"/>
    <w:rsid w:val="00A75A74"/>
    <w:rsid w:val="00A77FAE"/>
    <w:rsid w:val="00A810D3"/>
    <w:rsid w:val="00A8243B"/>
    <w:rsid w:val="00A83ADA"/>
    <w:rsid w:val="00A844D8"/>
    <w:rsid w:val="00A850BA"/>
    <w:rsid w:val="00A9602A"/>
    <w:rsid w:val="00AA3928"/>
    <w:rsid w:val="00AA4C3B"/>
    <w:rsid w:val="00AA4D4E"/>
    <w:rsid w:val="00AB1D5E"/>
    <w:rsid w:val="00AB30CE"/>
    <w:rsid w:val="00AB4A41"/>
    <w:rsid w:val="00AB5C12"/>
    <w:rsid w:val="00AB7C55"/>
    <w:rsid w:val="00AC2BCA"/>
    <w:rsid w:val="00AC4743"/>
    <w:rsid w:val="00AD26D5"/>
    <w:rsid w:val="00AD6040"/>
    <w:rsid w:val="00AD75C4"/>
    <w:rsid w:val="00AE10F0"/>
    <w:rsid w:val="00AE273A"/>
    <w:rsid w:val="00AE288B"/>
    <w:rsid w:val="00AE5D77"/>
    <w:rsid w:val="00AF180F"/>
    <w:rsid w:val="00AF1E5B"/>
    <w:rsid w:val="00AF3474"/>
    <w:rsid w:val="00AF675B"/>
    <w:rsid w:val="00AF6FEC"/>
    <w:rsid w:val="00B05BA5"/>
    <w:rsid w:val="00B1050E"/>
    <w:rsid w:val="00B10750"/>
    <w:rsid w:val="00B11074"/>
    <w:rsid w:val="00B11796"/>
    <w:rsid w:val="00B11C20"/>
    <w:rsid w:val="00B13BC2"/>
    <w:rsid w:val="00B13EAC"/>
    <w:rsid w:val="00B20265"/>
    <w:rsid w:val="00B21E06"/>
    <w:rsid w:val="00B2307A"/>
    <w:rsid w:val="00B26CA8"/>
    <w:rsid w:val="00B2760F"/>
    <w:rsid w:val="00B30370"/>
    <w:rsid w:val="00B30E0D"/>
    <w:rsid w:val="00B31A11"/>
    <w:rsid w:val="00B33EC2"/>
    <w:rsid w:val="00B35359"/>
    <w:rsid w:val="00B4035D"/>
    <w:rsid w:val="00B4063A"/>
    <w:rsid w:val="00B41E99"/>
    <w:rsid w:val="00B55B5C"/>
    <w:rsid w:val="00B56141"/>
    <w:rsid w:val="00B56272"/>
    <w:rsid w:val="00B62103"/>
    <w:rsid w:val="00B650BB"/>
    <w:rsid w:val="00B657AB"/>
    <w:rsid w:val="00B65C58"/>
    <w:rsid w:val="00B71388"/>
    <w:rsid w:val="00B72541"/>
    <w:rsid w:val="00B74114"/>
    <w:rsid w:val="00B74A4B"/>
    <w:rsid w:val="00B827BF"/>
    <w:rsid w:val="00B82FB5"/>
    <w:rsid w:val="00B84955"/>
    <w:rsid w:val="00B858AB"/>
    <w:rsid w:val="00B87A6F"/>
    <w:rsid w:val="00B935CE"/>
    <w:rsid w:val="00B945CF"/>
    <w:rsid w:val="00B94E48"/>
    <w:rsid w:val="00B96883"/>
    <w:rsid w:val="00BA2A70"/>
    <w:rsid w:val="00BA78CF"/>
    <w:rsid w:val="00BB038B"/>
    <w:rsid w:val="00BB476B"/>
    <w:rsid w:val="00BB792B"/>
    <w:rsid w:val="00BC0D02"/>
    <w:rsid w:val="00BC72B1"/>
    <w:rsid w:val="00BD000B"/>
    <w:rsid w:val="00BD2850"/>
    <w:rsid w:val="00BE02C1"/>
    <w:rsid w:val="00BE44B1"/>
    <w:rsid w:val="00BE50B9"/>
    <w:rsid w:val="00BE5691"/>
    <w:rsid w:val="00BF190F"/>
    <w:rsid w:val="00BF20BB"/>
    <w:rsid w:val="00BF3AD6"/>
    <w:rsid w:val="00BF4492"/>
    <w:rsid w:val="00BF46CD"/>
    <w:rsid w:val="00BF56CB"/>
    <w:rsid w:val="00BF7D44"/>
    <w:rsid w:val="00C00479"/>
    <w:rsid w:val="00C04EFC"/>
    <w:rsid w:val="00C07425"/>
    <w:rsid w:val="00C07C17"/>
    <w:rsid w:val="00C115EA"/>
    <w:rsid w:val="00C12CF2"/>
    <w:rsid w:val="00C13E08"/>
    <w:rsid w:val="00C15058"/>
    <w:rsid w:val="00C164EA"/>
    <w:rsid w:val="00C22549"/>
    <w:rsid w:val="00C234DA"/>
    <w:rsid w:val="00C2375E"/>
    <w:rsid w:val="00C328E1"/>
    <w:rsid w:val="00C441C0"/>
    <w:rsid w:val="00C45DB7"/>
    <w:rsid w:val="00C51131"/>
    <w:rsid w:val="00C52CB6"/>
    <w:rsid w:val="00C53253"/>
    <w:rsid w:val="00C538F4"/>
    <w:rsid w:val="00C62A34"/>
    <w:rsid w:val="00C6338D"/>
    <w:rsid w:val="00C66B66"/>
    <w:rsid w:val="00C66C76"/>
    <w:rsid w:val="00C679E4"/>
    <w:rsid w:val="00C834F9"/>
    <w:rsid w:val="00C8567F"/>
    <w:rsid w:val="00C86168"/>
    <w:rsid w:val="00C86E51"/>
    <w:rsid w:val="00C87693"/>
    <w:rsid w:val="00C905EE"/>
    <w:rsid w:val="00C93F4F"/>
    <w:rsid w:val="00C94378"/>
    <w:rsid w:val="00C95B3B"/>
    <w:rsid w:val="00C96D81"/>
    <w:rsid w:val="00C97DF4"/>
    <w:rsid w:val="00CA5502"/>
    <w:rsid w:val="00CB0660"/>
    <w:rsid w:val="00CB6CBB"/>
    <w:rsid w:val="00CB6E28"/>
    <w:rsid w:val="00CC34CF"/>
    <w:rsid w:val="00CD08E7"/>
    <w:rsid w:val="00CE3532"/>
    <w:rsid w:val="00CF0380"/>
    <w:rsid w:val="00CF2C4E"/>
    <w:rsid w:val="00CF479E"/>
    <w:rsid w:val="00CF5877"/>
    <w:rsid w:val="00CF6BB4"/>
    <w:rsid w:val="00CF7441"/>
    <w:rsid w:val="00D00D1C"/>
    <w:rsid w:val="00D01EF9"/>
    <w:rsid w:val="00D021BA"/>
    <w:rsid w:val="00D04867"/>
    <w:rsid w:val="00D04B9C"/>
    <w:rsid w:val="00D05C0E"/>
    <w:rsid w:val="00D07B9A"/>
    <w:rsid w:val="00D10489"/>
    <w:rsid w:val="00D11A5C"/>
    <w:rsid w:val="00D14239"/>
    <w:rsid w:val="00D229EC"/>
    <w:rsid w:val="00D23D03"/>
    <w:rsid w:val="00D24E53"/>
    <w:rsid w:val="00D25402"/>
    <w:rsid w:val="00D273AF"/>
    <w:rsid w:val="00D309B6"/>
    <w:rsid w:val="00D32277"/>
    <w:rsid w:val="00D326EE"/>
    <w:rsid w:val="00D34C09"/>
    <w:rsid w:val="00D3539A"/>
    <w:rsid w:val="00D35B8E"/>
    <w:rsid w:val="00D45199"/>
    <w:rsid w:val="00D47A8A"/>
    <w:rsid w:val="00D47D38"/>
    <w:rsid w:val="00D54693"/>
    <w:rsid w:val="00D55D5B"/>
    <w:rsid w:val="00D56E00"/>
    <w:rsid w:val="00D57578"/>
    <w:rsid w:val="00D62A7C"/>
    <w:rsid w:val="00D750E8"/>
    <w:rsid w:val="00D76744"/>
    <w:rsid w:val="00D768EF"/>
    <w:rsid w:val="00D84ECF"/>
    <w:rsid w:val="00D85C80"/>
    <w:rsid w:val="00D872B0"/>
    <w:rsid w:val="00DA0711"/>
    <w:rsid w:val="00DA21CF"/>
    <w:rsid w:val="00DA3609"/>
    <w:rsid w:val="00DA766F"/>
    <w:rsid w:val="00DB23FB"/>
    <w:rsid w:val="00DB36CD"/>
    <w:rsid w:val="00DB7C77"/>
    <w:rsid w:val="00DC41D8"/>
    <w:rsid w:val="00DC54BE"/>
    <w:rsid w:val="00DC5640"/>
    <w:rsid w:val="00DC7C0C"/>
    <w:rsid w:val="00DD1EEF"/>
    <w:rsid w:val="00DE2376"/>
    <w:rsid w:val="00DE4ACB"/>
    <w:rsid w:val="00DF439E"/>
    <w:rsid w:val="00DF54EB"/>
    <w:rsid w:val="00DF647E"/>
    <w:rsid w:val="00E03A3E"/>
    <w:rsid w:val="00E136F5"/>
    <w:rsid w:val="00E13BB3"/>
    <w:rsid w:val="00E163F1"/>
    <w:rsid w:val="00E165FB"/>
    <w:rsid w:val="00E22F88"/>
    <w:rsid w:val="00E234E6"/>
    <w:rsid w:val="00E23A9A"/>
    <w:rsid w:val="00E27E4F"/>
    <w:rsid w:val="00E33E7A"/>
    <w:rsid w:val="00E34BAE"/>
    <w:rsid w:val="00E35733"/>
    <w:rsid w:val="00E37642"/>
    <w:rsid w:val="00E434AD"/>
    <w:rsid w:val="00E515F8"/>
    <w:rsid w:val="00E56029"/>
    <w:rsid w:val="00E60062"/>
    <w:rsid w:val="00E61FD6"/>
    <w:rsid w:val="00E62AD6"/>
    <w:rsid w:val="00E64984"/>
    <w:rsid w:val="00E65304"/>
    <w:rsid w:val="00E66912"/>
    <w:rsid w:val="00E82AF8"/>
    <w:rsid w:val="00E8493B"/>
    <w:rsid w:val="00E85783"/>
    <w:rsid w:val="00E878B2"/>
    <w:rsid w:val="00E9072B"/>
    <w:rsid w:val="00E908C6"/>
    <w:rsid w:val="00E91F8E"/>
    <w:rsid w:val="00E9354A"/>
    <w:rsid w:val="00E978C6"/>
    <w:rsid w:val="00E97DBA"/>
    <w:rsid w:val="00EA04F5"/>
    <w:rsid w:val="00EA4761"/>
    <w:rsid w:val="00EA5FEC"/>
    <w:rsid w:val="00EB01EB"/>
    <w:rsid w:val="00EB164F"/>
    <w:rsid w:val="00EB1D2C"/>
    <w:rsid w:val="00EB3E94"/>
    <w:rsid w:val="00EB47EA"/>
    <w:rsid w:val="00EB6B01"/>
    <w:rsid w:val="00EB6F07"/>
    <w:rsid w:val="00EB7BDB"/>
    <w:rsid w:val="00EC08E2"/>
    <w:rsid w:val="00EC0B59"/>
    <w:rsid w:val="00EC25EF"/>
    <w:rsid w:val="00ED3BC0"/>
    <w:rsid w:val="00ED760D"/>
    <w:rsid w:val="00ED76DC"/>
    <w:rsid w:val="00EE0A25"/>
    <w:rsid w:val="00EE2C52"/>
    <w:rsid w:val="00EE5109"/>
    <w:rsid w:val="00EF0975"/>
    <w:rsid w:val="00EF2B3F"/>
    <w:rsid w:val="00F00D56"/>
    <w:rsid w:val="00F02FD3"/>
    <w:rsid w:val="00F04FB1"/>
    <w:rsid w:val="00F06CDA"/>
    <w:rsid w:val="00F1026D"/>
    <w:rsid w:val="00F10882"/>
    <w:rsid w:val="00F108E9"/>
    <w:rsid w:val="00F11258"/>
    <w:rsid w:val="00F12B8F"/>
    <w:rsid w:val="00F147C2"/>
    <w:rsid w:val="00F21AE0"/>
    <w:rsid w:val="00F21CF3"/>
    <w:rsid w:val="00F22615"/>
    <w:rsid w:val="00F33BBE"/>
    <w:rsid w:val="00F34E5F"/>
    <w:rsid w:val="00F44115"/>
    <w:rsid w:val="00F462FB"/>
    <w:rsid w:val="00F53F26"/>
    <w:rsid w:val="00F55D06"/>
    <w:rsid w:val="00F6001C"/>
    <w:rsid w:val="00F6112E"/>
    <w:rsid w:val="00F61D2D"/>
    <w:rsid w:val="00F63325"/>
    <w:rsid w:val="00F64593"/>
    <w:rsid w:val="00F71029"/>
    <w:rsid w:val="00F764EE"/>
    <w:rsid w:val="00F82327"/>
    <w:rsid w:val="00F842AE"/>
    <w:rsid w:val="00F908BD"/>
    <w:rsid w:val="00FA0575"/>
    <w:rsid w:val="00FA5DFC"/>
    <w:rsid w:val="00FA7BDF"/>
    <w:rsid w:val="00FB0B6A"/>
    <w:rsid w:val="00FB1C15"/>
    <w:rsid w:val="00FB2408"/>
    <w:rsid w:val="00FB25A9"/>
    <w:rsid w:val="00FB2B82"/>
    <w:rsid w:val="00FB3236"/>
    <w:rsid w:val="00FB4AC7"/>
    <w:rsid w:val="00FB4F30"/>
    <w:rsid w:val="00FB5A11"/>
    <w:rsid w:val="00FB5FB7"/>
    <w:rsid w:val="00FB6B32"/>
    <w:rsid w:val="00FB72F4"/>
    <w:rsid w:val="00FB785B"/>
    <w:rsid w:val="00FC1282"/>
    <w:rsid w:val="00FC645B"/>
    <w:rsid w:val="00FD202D"/>
    <w:rsid w:val="00FD31FC"/>
    <w:rsid w:val="00FD44B4"/>
    <w:rsid w:val="00FD4782"/>
    <w:rsid w:val="00FE0B43"/>
    <w:rsid w:val="00FE2242"/>
    <w:rsid w:val="00FE3750"/>
    <w:rsid w:val="00FF23ED"/>
    <w:rsid w:val="00FF429C"/>
    <w:rsid w:val="00FF5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2146CF"/>
  <w15:docId w15:val="{9C821BB1-B6C3-4EA7-A012-6680C875C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0975"/>
    <w:pPr>
      <w:suppressAutoHyphens/>
    </w:pPr>
    <w:rPr>
      <w:sz w:val="24"/>
      <w:szCs w:val="24"/>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racterCaracterCharChar">
    <w:name w:val="Caracter Caracter Char Char"/>
    <w:basedOn w:val="Normal"/>
    <w:rsid w:val="00F82327"/>
    <w:pPr>
      <w:suppressAutoHyphens w:val="0"/>
    </w:pPr>
    <w:rPr>
      <w:lang w:val="pl-PL" w:eastAsia="pl-PL"/>
    </w:rPr>
  </w:style>
  <w:style w:type="paragraph" w:styleId="BodyText">
    <w:name w:val="Body Text"/>
    <w:basedOn w:val="Normal"/>
    <w:link w:val="BodyTextChar"/>
    <w:rsid w:val="00E34BAE"/>
    <w:pPr>
      <w:jc w:val="center"/>
    </w:pPr>
    <w:rPr>
      <w:b/>
      <w:bCs/>
      <w:sz w:val="32"/>
      <w:u w:val="single"/>
    </w:rPr>
  </w:style>
  <w:style w:type="character" w:customStyle="1" w:styleId="titlu011">
    <w:name w:val="titlu_011"/>
    <w:rsid w:val="00D47A8A"/>
    <w:rPr>
      <w:rFonts w:ascii="Verdana" w:hAnsi="Verdana"/>
      <w:b/>
      <w:bCs/>
      <w:color w:val="000000"/>
      <w:sz w:val="21"/>
      <w:szCs w:val="21"/>
    </w:rPr>
  </w:style>
  <w:style w:type="character" w:styleId="Hyperlink">
    <w:name w:val="Hyperlink"/>
    <w:rsid w:val="00151EB8"/>
    <w:rPr>
      <w:color w:val="0000FF"/>
      <w:u w:val="single"/>
    </w:rPr>
  </w:style>
  <w:style w:type="paragraph" w:customStyle="1" w:styleId="Default">
    <w:name w:val="Default"/>
    <w:rsid w:val="009F2C68"/>
    <w:pPr>
      <w:autoSpaceDE w:val="0"/>
      <w:autoSpaceDN w:val="0"/>
      <w:adjustRightInd w:val="0"/>
    </w:pPr>
    <w:rPr>
      <w:rFonts w:ascii="Arial" w:hAnsi="Arial" w:cs="Arial"/>
      <w:color w:val="000000"/>
      <w:sz w:val="24"/>
      <w:szCs w:val="24"/>
      <w:lang w:val="ro-RO" w:eastAsia="ro-RO"/>
    </w:rPr>
  </w:style>
  <w:style w:type="paragraph" w:customStyle="1" w:styleId="CharChar">
    <w:name w:val="Char Char"/>
    <w:basedOn w:val="Normal"/>
    <w:rsid w:val="001B6EF3"/>
    <w:pPr>
      <w:suppressAutoHyphens w:val="0"/>
    </w:pPr>
    <w:rPr>
      <w:lang w:val="pl-PL" w:eastAsia="pl-PL"/>
    </w:rPr>
  </w:style>
  <w:style w:type="paragraph" w:styleId="BalloonText">
    <w:name w:val="Balloon Text"/>
    <w:basedOn w:val="Normal"/>
    <w:link w:val="BalloonTextChar"/>
    <w:uiPriority w:val="99"/>
    <w:semiHidden/>
    <w:unhideWhenUsed/>
    <w:rsid w:val="00516CAB"/>
    <w:rPr>
      <w:rFonts w:ascii="Segoe UI" w:hAnsi="Segoe UI"/>
      <w:sz w:val="18"/>
      <w:szCs w:val="18"/>
    </w:rPr>
  </w:style>
  <w:style w:type="character" w:customStyle="1" w:styleId="BalloonTextChar">
    <w:name w:val="Balloon Text Char"/>
    <w:link w:val="BalloonText"/>
    <w:uiPriority w:val="99"/>
    <w:semiHidden/>
    <w:rsid w:val="00516CAB"/>
    <w:rPr>
      <w:rFonts w:ascii="Segoe UI" w:hAnsi="Segoe UI" w:cs="Segoe UI"/>
      <w:sz w:val="18"/>
      <w:szCs w:val="18"/>
      <w:lang w:eastAsia="ar-SA"/>
    </w:rPr>
  </w:style>
  <w:style w:type="paragraph" w:styleId="NoSpacing">
    <w:name w:val="No Spacing"/>
    <w:uiPriority w:val="1"/>
    <w:qFormat/>
    <w:rsid w:val="00472AFC"/>
    <w:rPr>
      <w:rFonts w:ascii="Calibri" w:hAnsi="Calibri"/>
      <w:sz w:val="22"/>
      <w:szCs w:val="22"/>
    </w:rPr>
  </w:style>
  <w:style w:type="paragraph" w:styleId="Header">
    <w:name w:val="header"/>
    <w:basedOn w:val="Normal"/>
    <w:link w:val="HeaderChar"/>
    <w:uiPriority w:val="99"/>
    <w:semiHidden/>
    <w:unhideWhenUsed/>
    <w:rsid w:val="0085481B"/>
    <w:pPr>
      <w:tabs>
        <w:tab w:val="center" w:pos="4680"/>
        <w:tab w:val="right" w:pos="9360"/>
      </w:tabs>
    </w:pPr>
  </w:style>
  <w:style w:type="character" w:customStyle="1" w:styleId="HeaderChar">
    <w:name w:val="Header Char"/>
    <w:basedOn w:val="DefaultParagraphFont"/>
    <w:link w:val="Header"/>
    <w:uiPriority w:val="99"/>
    <w:semiHidden/>
    <w:rsid w:val="0085481B"/>
    <w:rPr>
      <w:sz w:val="24"/>
      <w:szCs w:val="24"/>
      <w:lang w:val="ro-RO" w:eastAsia="ar-SA"/>
    </w:rPr>
  </w:style>
  <w:style w:type="paragraph" w:styleId="Footer">
    <w:name w:val="footer"/>
    <w:basedOn w:val="Normal"/>
    <w:link w:val="FooterChar"/>
    <w:uiPriority w:val="99"/>
    <w:semiHidden/>
    <w:unhideWhenUsed/>
    <w:rsid w:val="0085481B"/>
    <w:pPr>
      <w:tabs>
        <w:tab w:val="center" w:pos="4680"/>
        <w:tab w:val="right" w:pos="9360"/>
      </w:tabs>
    </w:pPr>
  </w:style>
  <w:style w:type="character" w:customStyle="1" w:styleId="FooterChar">
    <w:name w:val="Footer Char"/>
    <w:basedOn w:val="DefaultParagraphFont"/>
    <w:link w:val="Footer"/>
    <w:uiPriority w:val="99"/>
    <w:semiHidden/>
    <w:rsid w:val="0085481B"/>
    <w:rPr>
      <w:sz w:val="24"/>
      <w:szCs w:val="24"/>
      <w:lang w:val="ro-RO" w:eastAsia="ar-SA"/>
    </w:rPr>
  </w:style>
  <w:style w:type="character" w:customStyle="1" w:styleId="BodyTextChar">
    <w:name w:val="Body Text Char"/>
    <w:basedOn w:val="DefaultParagraphFont"/>
    <w:link w:val="BodyText"/>
    <w:rsid w:val="00C62A34"/>
    <w:rPr>
      <w:b/>
      <w:bCs/>
      <w:sz w:val="32"/>
      <w:szCs w:val="24"/>
      <w:u w:val="single"/>
      <w:lang w:val="ro-RO" w:eastAsia="ar-SA"/>
    </w:rPr>
  </w:style>
  <w:style w:type="character" w:customStyle="1" w:styleId="BodyText1">
    <w:name w:val="Body Text1"/>
    <w:basedOn w:val="DefaultParagraphFont"/>
    <w:uiPriority w:val="99"/>
    <w:rsid w:val="009819DA"/>
    <w:rPr>
      <w:rFonts w:ascii="Arial" w:hAnsi="Arial"/>
      <w:sz w:val="22"/>
      <w:szCs w:val="22"/>
      <w:shd w:val="clear" w:color="auto" w:fill="FFFFFF"/>
    </w:rPr>
  </w:style>
  <w:style w:type="character" w:customStyle="1" w:styleId="BodytextBold">
    <w:name w:val="Body text + Bold"/>
    <w:basedOn w:val="DefaultParagraphFont"/>
    <w:uiPriority w:val="99"/>
    <w:rsid w:val="001647EA"/>
    <w:rPr>
      <w:rFonts w:ascii="MS Reference Sans Serif" w:hAnsi="MS Reference Sans Serif" w:cs="MS Reference Sans Serif"/>
      <w:b/>
      <w:bCs/>
      <w:spacing w:val="0"/>
      <w:sz w:val="19"/>
      <w:szCs w:val="19"/>
      <w:shd w:val="clear" w:color="auto" w:fill="FFFFFF"/>
    </w:rPr>
  </w:style>
  <w:style w:type="character" w:customStyle="1" w:styleId="Bodytext0">
    <w:name w:val="Body text_"/>
    <w:basedOn w:val="DefaultParagraphFont"/>
    <w:locked/>
    <w:rsid w:val="007D5301"/>
    <w:rPr>
      <w:rFonts w:ascii="Palatino Linotype" w:eastAsia="Palatino Linotype" w:hAnsi="Palatino Linotype" w:cs="Palatino Linotype"/>
      <w:sz w:val="22"/>
      <w:szCs w:val="22"/>
      <w:shd w:val="clear" w:color="auto" w:fill="FFFFFF"/>
    </w:rPr>
  </w:style>
  <w:style w:type="paragraph" w:styleId="ListParagraph">
    <w:name w:val="List Paragraph"/>
    <w:basedOn w:val="Normal"/>
    <w:uiPriority w:val="34"/>
    <w:qFormat/>
    <w:rsid w:val="00111103"/>
    <w:pPr>
      <w:pBdr>
        <w:top w:val="nil"/>
        <w:left w:val="nil"/>
        <w:bottom w:val="nil"/>
        <w:right w:val="nil"/>
        <w:between w:val="nil"/>
      </w:pBdr>
      <w:suppressAutoHyphens w:val="0"/>
      <w:ind w:left="720"/>
      <w:contextualSpacing/>
    </w:pPr>
    <w:rPr>
      <w:color w:val="000000"/>
      <w:lang w:val="pt-BR" w:eastAsia="ro-RO"/>
    </w:rPr>
  </w:style>
  <w:style w:type="paragraph" w:customStyle="1" w:styleId="Standard">
    <w:name w:val="Standard"/>
    <w:rsid w:val="009C7EEA"/>
    <w:pPr>
      <w:suppressAutoHyphens/>
      <w:autoSpaceDN w:val="0"/>
      <w:textAlignment w:val="baseline"/>
    </w:pPr>
    <w:rPr>
      <w:rFonts w:ascii="Calibri" w:eastAsia="Calibri" w:hAnsi="Calibri" w:cs="Calibri"/>
      <w:kern w:val="3"/>
      <w:sz w:val="22"/>
      <w:szCs w:val="22"/>
      <w:lang w:val="ro-RO" w:eastAsia="ro-RO" w:bidi="ro-RO"/>
    </w:rPr>
  </w:style>
  <w:style w:type="paragraph" w:customStyle="1" w:styleId="Textbody">
    <w:name w:val="Text body"/>
    <w:basedOn w:val="Standard"/>
    <w:rsid w:val="009C7EEA"/>
    <w:rPr>
      <w:rFonts w:ascii="Arial" w:eastAsia="Arial" w:hAnsi="Arial" w:cs="Arial"/>
      <w:sz w:val="25"/>
      <w:szCs w:val="25"/>
    </w:rPr>
  </w:style>
  <w:style w:type="paragraph" w:customStyle="1" w:styleId="TableContents">
    <w:name w:val="Table Contents"/>
    <w:basedOn w:val="Standard"/>
    <w:rsid w:val="009C7EEA"/>
    <w:pPr>
      <w:suppressLineNumbers/>
    </w:pPr>
  </w:style>
  <w:style w:type="paragraph" w:customStyle="1" w:styleId="Normal1">
    <w:name w:val="Normal1"/>
    <w:basedOn w:val="Normal"/>
    <w:rsid w:val="008D261A"/>
    <w:pPr>
      <w:suppressAutoHyphens w:val="0"/>
      <w:spacing w:before="60" w:after="60"/>
      <w:jc w:val="both"/>
    </w:pPr>
    <w:rPr>
      <w:rFonts w:ascii="Arial" w:hAnsi="Arial"/>
      <w:sz w:val="20"/>
      <w:lang w:eastAsia="en-US"/>
    </w:rPr>
  </w:style>
  <w:style w:type="table" w:styleId="TableGrid">
    <w:name w:val="Table Grid"/>
    <w:basedOn w:val="TableNormal"/>
    <w:uiPriority w:val="59"/>
    <w:rsid w:val="00106897"/>
    <w:rPr>
      <w:rFonts w:asciiTheme="minorHAnsi" w:eastAsiaTheme="minorHAnsi" w:hAnsiTheme="minorHAnsi" w:cstheme="minorBidi"/>
      <w:sz w:val="22"/>
      <w:szCs w:val="22"/>
      <w:lang w:val="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odytext2">
    <w:name w:val="Body text (2)_"/>
    <w:link w:val="Bodytext20"/>
    <w:rsid w:val="00896A04"/>
    <w:rPr>
      <w:rFonts w:ascii="Arial" w:eastAsia="Arial" w:hAnsi="Arial"/>
      <w:sz w:val="22"/>
      <w:szCs w:val="22"/>
      <w:shd w:val="clear" w:color="auto" w:fill="FFFFFF"/>
    </w:rPr>
  </w:style>
  <w:style w:type="paragraph" w:customStyle="1" w:styleId="Bodytext20">
    <w:name w:val="Body text (2)"/>
    <w:basedOn w:val="Normal"/>
    <w:link w:val="Bodytext2"/>
    <w:rsid w:val="00896A04"/>
    <w:pPr>
      <w:widowControl w:val="0"/>
      <w:shd w:val="clear" w:color="auto" w:fill="FFFFFF"/>
      <w:suppressAutoHyphens w:val="0"/>
      <w:spacing w:before="300" w:line="264" w:lineRule="exact"/>
      <w:jc w:val="both"/>
    </w:pPr>
    <w:rPr>
      <w:rFonts w:ascii="Arial" w:eastAsia="Arial" w:hAnsi="Arial"/>
      <w:sz w:val="22"/>
      <w:szCs w:val="22"/>
      <w:lang w:val="en-US" w:eastAsia="en-US"/>
    </w:rPr>
  </w:style>
  <w:style w:type="character" w:customStyle="1" w:styleId="Bodytext2Bold">
    <w:name w:val="Body text (2) + Bold"/>
    <w:rsid w:val="00896A04"/>
    <w:rPr>
      <w:rFonts w:ascii="Arial" w:eastAsia="Arial" w:hAnsi="Arial" w:cs="Arial"/>
      <w:b/>
      <w:bCs/>
      <w:i w:val="0"/>
      <w:iCs w:val="0"/>
      <w:smallCaps w:val="0"/>
      <w:strike w:val="0"/>
      <w:color w:val="000000"/>
      <w:spacing w:val="0"/>
      <w:w w:val="100"/>
      <w:position w:val="0"/>
      <w:sz w:val="22"/>
      <w:szCs w:val="22"/>
      <w:u w:val="none"/>
      <w:shd w:val="clear" w:color="auto" w:fill="FFFFFF"/>
      <w:lang w:val="ro-RO" w:eastAsia="ro-RO" w:bidi="ro-RO"/>
    </w:rPr>
  </w:style>
  <w:style w:type="character" w:customStyle="1" w:styleId="Bodytext2Italic">
    <w:name w:val="Body text (2) + Italic"/>
    <w:rsid w:val="00896A04"/>
    <w:rPr>
      <w:rFonts w:ascii="Arial" w:eastAsia="Arial" w:hAnsi="Arial" w:cs="Arial"/>
      <w:b w:val="0"/>
      <w:bCs w:val="0"/>
      <w:i/>
      <w:iCs/>
      <w:smallCaps w:val="0"/>
      <w:strike w:val="0"/>
      <w:color w:val="000000"/>
      <w:spacing w:val="0"/>
      <w:w w:val="100"/>
      <w:position w:val="0"/>
      <w:sz w:val="22"/>
      <w:szCs w:val="22"/>
      <w:u w:val="none"/>
      <w:shd w:val="clear" w:color="auto" w:fill="FFFFFF"/>
      <w:lang w:val="ro-RO" w:eastAsia="ro-RO" w:bidi="ro-RO"/>
    </w:rPr>
  </w:style>
  <w:style w:type="paragraph" w:customStyle="1" w:styleId="Frspaiere">
    <w:name w:val="Fără spațiere"/>
    <w:uiPriority w:val="1"/>
    <w:qFormat/>
    <w:rsid w:val="00865975"/>
    <w:rPr>
      <w:rFonts w:ascii="Calibri" w:eastAsia="Calibri" w:hAnsi="Calibri"/>
      <w:sz w:val="22"/>
      <w:szCs w:val="22"/>
    </w:rPr>
  </w:style>
  <w:style w:type="paragraph" w:styleId="NormalWeb">
    <w:name w:val="Normal (Web)"/>
    <w:basedOn w:val="Normal"/>
    <w:uiPriority w:val="99"/>
    <w:unhideWhenUsed/>
    <w:rsid w:val="00A24583"/>
    <w:pPr>
      <w:suppressAutoHyphens w:val="0"/>
      <w:spacing w:before="100" w:beforeAutospacing="1" w:after="100" w:afterAutospacing="1"/>
    </w:pPr>
    <w:rPr>
      <w:lang w:val="en-GB" w:eastAsia="en-US"/>
    </w:rPr>
  </w:style>
  <w:style w:type="character" w:customStyle="1" w:styleId="rezumat1">
    <w:name w:val="rezumat_1"/>
    <w:rsid w:val="00FC1282"/>
    <w:rPr>
      <w:rFonts w:cs="Times New Roman"/>
    </w:rPr>
  </w:style>
  <w:style w:type="paragraph" w:customStyle="1" w:styleId="TableParagraph">
    <w:name w:val="Table Paragraph"/>
    <w:basedOn w:val="Normal"/>
    <w:uiPriority w:val="1"/>
    <w:qFormat/>
    <w:rsid w:val="00FC1282"/>
    <w:pPr>
      <w:widowControl w:val="0"/>
      <w:suppressAutoHyphens w:val="0"/>
      <w:autoSpaceDE w:val="0"/>
      <w:autoSpaceDN w:val="0"/>
    </w:pPr>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4420">
      <w:bodyDiv w:val="1"/>
      <w:marLeft w:val="0"/>
      <w:marRight w:val="0"/>
      <w:marTop w:val="0"/>
      <w:marBottom w:val="0"/>
      <w:divBdr>
        <w:top w:val="none" w:sz="0" w:space="0" w:color="auto"/>
        <w:left w:val="none" w:sz="0" w:space="0" w:color="auto"/>
        <w:bottom w:val="none" w:sz="0" w:space="0" w:color="auto"/>
        <w:right w:val="none" w:sz="0" w:space="0" w:color="auto"/>
      </w:divBdr>
    </w:div>
    <w:div w:id="135293835">
      <w:bodyDiv w:val="1"/>
      <w:marLeft w:val="0"/>
      <w:marRight w:val="0"/>
      <w:marTop w:val="0"/>
      <w:marBottom w:val="0"/>
      <w:divBdr>
        <w:top w:val="none" w:sz="0" w:space="0" w:color="auto"/>
        <w:left w:val="none" w:sz="0" w:space="0" w:color="auto"/>
        <w:bottom w:val="none" w:sz="0" w:space="0" w:color="auto"/>
        <w:right w:val="none" w:sz="0" w:space="0" w:color="auto"/>
      </w:divBdr>
    </w:div>
    <w:div w:id="230162661">
      <w:bodyDiv w:val="1"/>
      <w:marLeft w:val="0"/>
      <w:marRight w:val="0"/>
      <w:marTop w:val="0"/>
      <w:marBottom w:val="0"/>
      <w:divBdr>
        <w:top w:val="none" w:sz="0" w:space="0" w:color="auto"/>
        <w:left w:val="none" w:sz="0" w:space="0" w:color="auto"/>
        <w:bottom w:val="none" w:sz="0" w:space="0" w:color="auto"/>
        <w:right w:val="none" w:sz="0" w:space="0" w:color="auto"/>
      </w:divBdr>
    </w:div>
    <w:div w:id="441532082">
      <w:bodyDiv w:val="1"/>
      <w:marLeft w:val="0"/>
      <w:marRight w:val="0"/>
      <w:marTop w:val="0"/>
      <w:marBottom w:val="0"/>
      <w:divBdr>
        <w:top w:val="none" w:sz="0" w:space="0" w:color="auto"/>
        <w:left w:val="none" w:sz="0" w:space="0" w:color="auto"/>
        <w:bottom w:val="none" w:sz="0" w:space="0" w:color="auto"/>
        <w:right w:val="none" w:sz="0" w:space="0" w:color="auto"/>
      </w:divBdr>
    </w:div>
    <w:div w:id="567495915">
      <w:bodyDiv w:val="1"/>
      <w:marLeft w:val="0"/>
      <w:marRight w:val="0"/>
      <w:marTop w:val="0"/>
      <w:marBottom w:val="0"/>
      <w:divBdr>
        <w:top w:val="none" w:sz="0" w:space="0" w:color="auto"/>
        <w:left w:val="none" w:sz="0" w:space="0" w:color="auto"/>
        <w:bottom w:val="none" w:sz="0" w:space="0" w:color="auto"/>
        <w:right w:val="none" w:sz="0" w:space="0" w:color="auto"/>
      </w:divBdr>
    </w:div>
    <w:div w:id="910501717">
      <w:bodyDiv w:val="1"/>
      <w:marLeft w:val="0"/>
      <w:marRight w:val="0"/>
      <w:marTop w:val="0"/>
      <w:marBottom w:val="0"/>
      <w:divBdr>
        <w:top w:val="none" w:sz="0" w:space="0" w:color="auto"/>
        <w:left w:val="none" w:sz="0" w:space="0" w:color="auto"/>
        <w:bottom w:val="none" w:sz="0" w:space="0" w:color="auto"/>
        <w:right w:val="none" w:sz="0" w:space="0" w:color="auto"/>
      </w:divBdr>
    </w:div>
    <w:div w:id="949434084">
      <w:bodyDiv w:val="1"/>
      <w:marLeft w:val="0"/>
      <w:marRight w:val="0"/>
      <w:marTop w:val="0"/>
      <w:marBottom w:val="0"/>
      <w:divBdr>
        <w:top w:val="none" w:sz="0" w:space="0" w:color="auto"/>
        <w:left w:val="none" w:sz="0" w:space="0" w:color="auto"/>
        <w:bottom w:val="none" w:sz="0" w:space="0" w:color="auto"/>
        <w:right w:val="none" w:sz="0" w:space="0" w:color="auto"/>
      </w:divBdr>
    </w:div>
    <w:div w:id="1003050073">
      <w:bodyDiv w:val="1"/>
      <w:marLeft w:val="0"/>
      <w:marRight w:val="0"/>
      <w:marTop w:val="0"/>
      <w:marBottom w:val="0"/>
      <w:divBdr>
        <w:top w:val="none" w:sz="0" w:space="0" w:color="auto"/>
        <w:left w:val="none" w:sz="0" w:space="0" w:color="auto"/>
        <w:bottom w:val="none" w:sz="0" w:space="0" w:color="auto"/>
        <w:right w:val="none" w:sz="0" w:space="0" w:color="auto"/>
      </w:divBdr>
    </w:div>
    <w:div w:id="1037387125">
      <w:bodyDiv w:val="1"/>
      <w:marLeft w:val="0"/>
      <w:marRight w:val="0"/>
      <w:marTop w:val="0"/>
      <w:marBottom w:val="0"/>
      <w:divBdr>
        <w:top w:val="none" w:sz="0" w:space="0" w:color="auto"/>
        <w:left w:val="none" w:sz="0" w:space="0" w:color="auto"/>
        <w:bottom w:val="none" w:sz="0" w:space="0" w:color="auto"/>
        <w:right w:val="none" w:sz="0" w:space="0" w:color="auto"/>
      </w:divBdr>
    </w:div>
    <w:div w:id="1242643625">
      <w:bodyDiv w:val="1"/>
      <w:marLeft w:val="0"/>
      <w:marRight w:val="0"/>
      <w:marTop w:val="0"/>
      <w:marBottom w:val="0"/>
      <w:divBdr>
        <w:top w:val="none" w:sz="0" w:space="0" w:color="auto"/>
        <w:left w:val="none" w:sz="0" w:space="0" w:color="auto"/>
        <w:bottom w:val="none" w:sz="0" w:space="0" w:color="auto"/>
        <w:right w:val="none" w:sz="0" w:space="0" w:color="auto"/>
      </w:divBdr>
    </w:div>
    <w:div w:id="1514568873">
      <w:bodyDiv w:val="1"/>
      <w:marLeft w:val="0"/>
      <w:marRight w:val="0"/>
      <w:marTop w:val="0"/>
      <w:marBottom w:val="0"/>
      <w:divBdr>
        <w:top w:val="none" w:sz="0" w:space="0" w:color="auto"/>
        <w:left w:val="none" w:sz="0" w:space="0" w:color="auto"/>
        <w:bottom w:val="none" w:sz="0" w:space="0" w:color="auto"/>
        <w:right w:val="none" w:sz="0" w:space="0" w:color="auto"/>
      </w:divBdr>
    </w:div>
    <w:div w:id="1586375507">
      <w:bodyDiv w:val="1"/>
      <w:marLeft w:val="0"/>
      <w:marRight w:val="0"/>
      <w:marTop w:val="0"/>
      <w:marBottom w:val="0"/>
      <w:divBdr>
        <w:top w:val="none" w:sz="0" w:space="0" w:color="auto"/>
        <w:left w:val="none" w:sz="0" w:space="0" w:color="auto"/>
        <w:bottom w:val="none" w:sz="0" w:space="0" w:color="auto"/>
        <w:right w:val="none" w:sz="0" w:space="0" w:color="auto"/>
      </w:divBdr>
    </w:div>
    <w:div w:id="1842744110">
      <w:bodyDiv w:val="1"/>
      <w:marLeft w:val="0"/>
      <w:marRight w:val="0"/>
      <w:marTop w:val="0"/>
      <w:marBottom w:val="0"/>
      <w:divBdr>
        <w:top w:val="none" w:sz="0" w:space="0" w:color="auto"/>
        <w:left w:val="none" w:sz="0" w:space="0" w:color="auto"/>
        <w:bottom w:val="none" w:sz="0" w:space="0" w:color="auto"/>
        <w:right w:val="none" w:sz="0" w:space="0" w:color="auto"/>
      </w:divBdr>
    </w:div>
    <w:div w:id="1844010525">
      <w:bodyDiv w:val="1"/>
      <w:marLeft w:val="0"/>
      <w:marRight w:val="0"/>
      <w:marTop w:val="0"/>
      <w:marBottom w:val="0"/>
      <w:divBdr>
        <w:top w:val="none" w:sz="0" w:space="0" w:color="auto"/>
        <w:left w:val="none" w:sz="0" w:space="0" w:color="auto"/>
        <w:bottom w:val="none" w:sz="0" w:space="0" w:color="auto"/>
        <w:right w:val="none" w:sz="0" w:space="0" w:color="auto"/>
      </w:divBdr>
    </w:div>
    <w:div w:id="1857958950">
      <w:bodyDiv w:val="1"/>
      <w:marLeft w:val="0"/>
      <w:marRight w:val="0"/>
      <w:marTop w:val="0"/>
      <w:marBottom w:val="0"/>
      <w:divBdr>
        <w:top w:val="none" w:sz="0" w:space="0" w:color="auto"/>
        <w:left w:val="none" w:sz="0" w:space="0" w:color="auto"/>
        <w:bottom w:val="none" w:sz="0" w:space="0" w:color="auto"/>
        <w:right w:val="none" w:sz="0" w:space="0" w:color="auto"/>
      </w:divBdr>
    </w:div>
    <w:div w:id="2025745006">
      <w:bodyDiv w:val="1"/>
      <w:marLeft w:val="0"/>
      <w:marRight w:val="0"/>
      <w:marTop w:val="0"/>
      <w:marBottom w:val="0"/>
      <w:divBdr>
        <w:top w:val="none" w:sz="0" w:space="0" w:color="auto"/>
        <w:left w:val="none" w:sz="0" w:space="0" w:color="auto"/>
        <w:bottom w:val="none" w:sz="0" w:space="0" w:color="auto"/>
        <w:right w:val="none" w:sz="0" w:space="0" w:color="auto"/>
      </w:divBdr>
    </w:div>
    <w:div w:id="2104180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894A3C-DD62-4736-9EC2-E732CEC621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832</Words>
  <Characters>4967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ROMÂNIA</vt:lpstr>
    </vt:vector>
  </TitlesOfParts>
  <Company/>
  <LinksUpToDate>false</LinksUpToDate>
  <CharactersWithSpaces>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P D L</dc:creator>
  <cp:lastModifiedBy>User</cp:lastModifiedBy>
  <cp:revision>7</cp:revision>
  <cp:lastPrinted>2021-11-03T06:36:00Z</cp:lastPrinted>
  <dcterms:created xsi:type="dcterms:W3CDTF">2021-11-01T19:16:00Z</dcterms:created>
  <dcterms:modified xsi:type="dcterms:W3CDTF">2021-11-08T11:43:00Z</dcterms:modified>
</cp:coreProperties>
</file>