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C14689">
        <w:rPr>
          <w:b/>
          <w:noProof/>
          <w:sz w:val="23"/>
          <w:szCs w:val="23"/>
        </w:rPr>
        <w:t xml:space="preserve"> </w:t>
      </w:r>
      <w:r w:rsidR="00934B3A">
        <w:rPr>
          <w:b/>
          <w:noProof/>
          <w:sz w:val="23"/>
          <w:szCs w:val="23"/>
        </w:rPr>
        <w:t>3</w:t>
      </w:r>
      <w:r w:rsidR="0016121E">
        <w:rPr>
          <w:b/>
          <w:noProof/>
          <w:sz w:val="23"/>
          <w:szCs w:val="23"/>
        </w:rPr>
        <w:t>4</w:t>
      </w:r>
      <w:r w:rsidR="001677DC">
        <w:rPr>
          <w:b/>
          <w:noProof/>
          <w:sz w:val="23"/>
          <w:szCs w:val="23"/>
        </w:rPr>
        <w:t>9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846787">
        <w:rPr>
          <w:b/>
          <w:noProof/>
          <w:sz w:val="23"/>
          <w:szCs w:val="23"/>
        </w:rPr>
        <w:t>02.10</w:t>
      </w:r>
      <w:r w:rsidR="009C7EEA">
        <w:rPr>
          <w:b/>
          <w:noProof/>
          <w:sz w:val="23"/>
          <w:szCs w:val="23"/>
        </w:rPr>
        <w:t>.2019</w:t>
      </w:r>
    </w:p>
    <w:p w:rsidR="001677DC" w:rsidRDefault="001677DC" w:rsidP="001677DC">
      <w:pPr>
        <w:spacing w:line="276" w:lineRule="auto"/>
        <w:ind w:left="-142" w:right="-90"/>
        <w:jc w:val="center"/>
        <w:rPr>
          <w:b/>
          <w:i/>
          <w:noProof/>
        </w:rPr>
      </w:pPr>
      <w:r w:rsidRPr="005404B6">
        <w:rPr>
          <w:b/>
        </w:rPr>
        <w:t xml:space="preserve">privind stabilirea categoriilor de persoane fizice scutite de la plata taxei locale de salubrizare pentru activitățile  de precolectare, colectare și transport a deșeurilor menajere și a celor asimilate acestora, sortare și depozitare controlată a deșeurilor menajere </w:t>
      </w:r>
      <w:r>
        <w:rPr>
          <w:b/>
        </w:rPr>
        <w:t>de pe raza</w:t>
      </w:r>
      <w:r w:rsidRPr="005404B6">
        <w:rPr>
          <w:b/>
        </w:rPr>
        <w:t xml:space="preserve"> administrativ-teritorială a comunei Giarmata aferente anului 201</w:t>
      </w:r>
      <w:r>
        <w:rPr>
          <w:b/>
        </w:rPr>
        <w:t>9</w:t>
      </w:r>
    </w:p>
    <w:p w:rsidR="001677DC" w:rsidRDefault="001677DC" w:rsidP="001677DC">
      <w:pPr>
        <w:spacing w:line="276" w:lineRule="auto"/>
        <w:ind w:left="-142" w:right="-90"/>
        <w:jc w:val="center"/>
        <w:rPr>
          <w:b/>
          <w:i/>
          <w:noProof/>
        </w:rPr>
      </w:pPr>
    </w:p>
    <w:p w:rsidR="001677DC" w:rsidRPr="002C3AED" w:rsidRDefault="001677DC" w:rsidP="001677DC">
      <w:pPr>
        <w:spacing w:line="276" w:lineRule="auto"/>
        <w:ind w:left="-142" w:right="-90"/>
        <w:jc w:val="both"/>
        <w:rPr>
          <w:b/>
          <w:i/>
          <w:noProof/>
        </w:rPr>
      </w:pPr>
      <w:r w:rsidRPr="002C3AED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extra</w:t>
      </w:r>
      <w:r w:rsidRPr="002C3AED">
        <w:rPr>
          <w:b/>
          <w:i/>
          <w:noProof/>
        </w:rPr>
        <w:t xml:space="preserve">ordinară din data de </w:t>
      </w:r>
      <w:r>
        <w:rPr>
          <w:b/>
          <w:i/>
          <w:noProof/>
        </w:rPr>
        <w:t>02.10</w:t>
      </w:r>
      <w:r w:rsidRPr="002C3AED">
        <w:rPr>
          <w:b/>
          <w:i/>
          <w:noProof/>
        </w:rPr>
        <w:t>.2019:</w:t>
      </w:r>
    </w:p>
    <w:p w:rsidR="001677DC" w:rsidRPr="002C3AED" w:rsidRDefault="001677DC" w:rsidP="001677DC">
      <w:pPr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 xml:space="preserve">     Având în vedere : </w:t>
      </w:r>
    </w:p>
    <w:p w:rsidR="001677DC" w:rsidRPr="00F07CBD" w:rsidRDefault="001677DC" w:rsidP="001677DC">
      <w:pPr>
        <w:numPr>
          <w:ilvl w:val="0"/>
          <w:numId w:val="9"/>
        </w:numPr>
        <w:jc w:val="both"/>
      </w:pPr>
      <w:r>
        <w:t xml:space="preserve">H.C.L  </w:t>
      </w:r>
      <w:r w:rsidRPr="00F07CBD">
        <w:t>prin care a fost stabili</w:t>
      </w:r>
      <w:r>
        <w:t>tă taxa locală</w:t>
      </w:r>
      <w:r w:rsidRPr="00F07CBD">
        <w:t xml:space="preserve"> de salubrizare i</w:t>
      </w:r>
      <w:r>
        <w:t>î</w:t>
      </w:r>
      <w:r w:rsidRPr="00F07CBD">
        <w:t>n sarcina persoanelor fizice  pentru activitatile  de precolectare , colectare si transport a deseurilor menajere si a celor asi</w:t>
      </w:r>
      <w:r>
        <w:t xml:space="preserve">milate acestora , inclusiv a deș </w:t>
      </w:r>
      <w:r w:rsidRPr="00F07CBD">
        <w:t xml:space="preserve">eurilor toxice din deseurile menajere , cu exceptia celor cu regim special , sortarea si depozitarea controlata a deseurilor menajere in aria administrativ teritoriala a comunei </w:t>
      </w:r>
      <w:r w:rsidR="0096021C">
        <w:t>Giarmata</w:t>
      </w:r>
      <w:r w:rsidRPr="00F07CBD">
        <w:t xml:space="preserve"> precum si  alocarea unor fonduri din cadrul bugetului local pentru sprijinirea serviciului mai sus mentionat aferente anului 201</w:t>
      </w:r>
      <w:r>
        <w:t>9;</w:t>
      </w:r>
    </w:p>
    <w:p w:rsidR="001677DC" w:rsidRPr="00F07CBD" w:rsidRDefault="001677DC" w:rsidP="001677DC">
      <w:pPr>
        <w:numPr>
          <w:ilvl w:val="0"/>
          <w:numId w:val="9"/>
        </w:numPr>
        <w:jc w:val="both"/>
      </w:pPr>
      <w:r w:rsidRPr="00F07CBD">
        <w:t xml:space="preserve"> referatul</w:t>
      </w:r>
      <w:r>
        <w:t xml:space="preserve"> comun al</w:t>
      </w:r>
      <w:r w:rsidRPr="00F07CBD">
        <w:t xml:space="preserve"> compartiment</w:t>
      </w:r>
      <w:r>
        <w:t>elor</w:t>
      </w:r>
      <w:r w:rsidRPr="00F07CBD">
        <w:t xml:space="preserve"> de impozite si taxe </w:t>
      </w:r>
      <w:r>
        <w:t xml:space="preserve">și asistență socială </w:t>
      </w:r>
      <w:r w:rsidRPr="00F07CBD">
        <w:t xml:space="preserve">din cadrul Primariei comunei </w:t>
      </w:r>
      <w:r>
        <w:t>Giarmata</w:t>
      </w:r>
      <w:r w:rsidRPr="00F07CBD">
        <w:t xml:space="preserve"> prin care se propun</w:t>
      </w:r>
      <w:r>
        <w:t xml:space="preserve"> categoriile de persoane care să</w:t>
      </w:r>
      <w:r w:rsidRPr="00F07CBD">
        <w:t xml:space="preserve"> fie exceptate de la plata taxei locale de salubrizare </w:t>
      </w:r>
      <w:r>
        <w:t>;</w:t>
      </w:r>
    </w:p>
    <w:p w:rsidR="001677DC" w:rsidRPr="00F07CBD" w:rsidRDefault="001677DC" w:rsidP="001677DC">
      <w:pPr>
        <w:numPr>
          <w:ilvl w:val="0"/>
          <w:numId w:val="9"/>
        </w:numPr>
        <w:jc w:val="both"/>
      </w:pPr>
      <w:r w:rsidRPr="00F07CBD">
        <w:tab/>
        <w:t xml:space="preserve">Avand in vedere Contractul incheiat intre Consiliul Local </w:t>
      </w:r>
      <w:r>
        <w:t>Giarmata</w:t>
      </w:r>
      <w:r w:rsidRPr="00F07CBD">
        <w:t xml:space="preserve"> si SC </w:t>
      </w:r>
      <w:r>
        <w:t>GOSPODĂRIE COMUNALĂ GIARMATA</w:t>
      </w:r>
      <w:r w:rsidRPr="00F07CBD">
        <w:t xml:space="preserve"> SRL avand ca si obiect concesiunea  serviciului public de salubrizare respectiv a</w:t>
      </w:r>
      <w:r>
        <w:t xml:space="preserve"> activitatilor  de precolectare</w:t>
      </w:r>
      <w:r w:rsidRPr="00F07CBD">
        <w:t xml:space="preserve">, colectare si transport a deseurilor menajere si a celor asimilate acestora , inclusiv a deseurilor toxice din deseurile menajere , cu </w:t>
      </w:r>
      <w:r>
        <w:t>exceptia celor cu regim special</w:t>
      </w:r>
      <w:r w:rsidRPr="00F07CBD">
        <w:t xml:space="preserve">, sortarea si depozitarea controlata a deseurilor menajere </w:t>
      </w:r>
      <w:r>
        <w:t>;</w:t>
      </w:r>
    </w:p>
    <w:p w:rsidR="001677DC" w:rsidRPr="002C3AED" w:rsidRDefault="001677DC" w:rsidP="001677DC">
      <w:pPr>
        <w:numPr>
          <w:ilvl w:val="0"/>
          <w:numId w:val="9"/>
        </w:numPr>
        <w:spacing w:line="276" w:lineRule="auto"/>
        <w:ind w:right="-90"/>
        <w:jc w:val="both"/>
        <w:rPr>
          <w:noProof/>
        </w:rPr>
      </w:pPr>
      <w:r w:rsidRPr="002C3AED">
        <w:t xml:space="preserve">că a fost îndeplinită procedura reglementată de prevederile Legii nr. 52/2003 privind transparența decizională în administraţia publică; </w:t>
      </w:r>
    </w:p>
    <w:p w:rsidR="001677DC" w:rsidRPr="002C3AED" w:rsidRDefault="001677DC" w:rsidP="001677DC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 xml:space="preserve">         În temeiul art. 129 alin. (2) lit. b), art. 139 alin. (1) și 196 alin. (1) lit. a) din Ordonanţa de Urgenţă  nr. 57/2019 privind Codul administrativ;</w:t>
      </w:r>
    </w:p>
    <w:p w:rsidR="001677DC" w:rsidRDefault="001677DC" w:rsidP="001677DC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2C3AED">
        <w:rPr>
          <w:b/>
          <w:i/>
          <w:noProof/>
        </w:rPr>
        <w:t xml:space="preserve">       H  O  T  Ă  R  Ă  Ş  T  E   :</w:t>
      </w:r>
    </w:p>
    <w:p w:rsidR="001677DC" w:rsidRPr="002C3AED" w:rsidRDefault="001677DC" w:rsidP="001677DC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</w:p>
    <w:p w:rsidR="001677DC" w:rsidRPr="00CC05CE" w:rsidRDefault="001677DC" w:rsidP="001677D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color w:val="000000"/>
          <w:sz w:val="24"/>
          <w:u w:val="none"/>
        </w:rPr>
      </w:pPr>
      <w:r>
        <w:rPr>
          <w:sz w:val="24"/>
          <w:u w:val="none"/>
        </w:rPr>
        <w:tab/>
      </w:r>
      <w:r>
        <w:rPr>
          <w:sz w:val="24"/>
          <w:u w:val="none"/>
        </w:rPr>
        <w:tab/>
      </w:r>
      <w:r w:rsidRPr="002C3AED">
        <w:rPr>
          <w:sz w:val="24"/>
          <w:u w:val="none"/>
        </w:rPr>
        <w:t>ART.</w:t>
      </w:r>
      <w:r>
        <w:rPr>
          <w:sz w:val="24"/>
          <w:u w:val="none"/>
        </w:rPr>
        <w:t xml:space="preserve">1. </w:t>
      </w:r>
      <w:r w:rsidRPr="00CC05CE">
        <w:rPr>
          <w:b w:val="0"/>
          <w:color w:val="000000"/>
          <w:sz w:val="24"/>
          <w:u w:val="none"/>
        </w:rPr>
        <w:t xml:space="preserve">Se aprobă </w:t>
      </w:r>
      <w:r w:rsidR="001E3116">
        <w:rPr>
          <w:b w:val="0"/>
          <w:color w:val="000000"/>
          <w:sz w:val="24"/>
          <w:u w:val="none"/>
        </w:rPr>
        <w:t>începând cu trimestrul IV al</w:t>
      </w:r>
      <w:r w:rsidRPr="00CC05CE">
        <w:rPr>
          <w:b w:val="0"/>
          <w:color w:val="000000"/>
          <w:sz w:val="24"/>
          <w:u w:val="none"/>
        </w:rPr>
        <w:t xml:space="preserve"> anul</w:t>
      </w:r>
      <w:r w:rsidR="001E3116">
        <w:rPr>
          <w:b w:val="0"/>
          <w:color w:val="000000"/>
          <w:sz w:val="24"/>
          <w:u w:val="none"/>
        </w:rPr>
        <w:t>ui</w:t>
      </w:r>
      <w:r w:rsidRPr="00CC05CE">
        <w:rPr>
          <w:b w:val="0"/>
          <w:color w:val="000000"/>
          <w:sz w:val="24"/>
          <w:u w:val="none"/>
        </w:rPr>
        <w:t xml:space="preserve"> 2019 sc</w:t>
      </w:r>
      <w:r>
        <w:rPr>
          <w:b w:val="0"/>
          <w:color w:val="000000"/>
          <w:sz w:val="24"/>
          <w:u w:val="none"/>
        </w:rPr>
        <w:t>utirea de la plata taxei locale</w:t>
      </w:r>
      <w:r w:rsidRPr="00CC05CE">
        <w:rPr>
          <w:b w:val="0"/>
          <w:color w:val="000000"/>
          <w:sz w:val="24"/>
          <w:u w:val="none"/>
        </w:rPr>
        <w:t xml:space="preserve">, pentru prestarea serviciului de salubrizare respectiv a activităților  de precolectare, colectare și transport a deșeurilor menajere și a celor asimilate acestora, inclusiv a deșeurilor toxice din deșeurile menajere, cu excepția celor cu regim special, sortarea și depozitarea controlată a deșeurilor menajere, din aria administrativ teritorială a comunei Giarmata, pentru următoarele categorii : </w:t>
      </w:r>
    </w:p>
    <w:p w:rsidR="001677DC" w:rsidRPr="00CC05CE" w:rsidRDefault="001677DC" w:rsidP="001677D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color w:val="000000"/>
          <w:sz w:val="24"/>
          <w:u w:val="none"/>
        </w:rPr>
      </w:pPr>
    </w:p>
    <w:p w:rsidR="001677DC" w:rsidRPr="001E3116" w:rsidRDefault="001677DC" w:rsidP="001E3116">
      <w:pPr>
        <w:pStyle w:val="BodyText"/>
        <w:numPr>
          <w:ilvl w:val="0"/>
          <w:numId w:val="19"/>
        </w:numPr>
        <w:tabs>
          <w:tab w:val="left" w:pos="567"/>
          <w:tab w:val="left" w:pos="1800"/>
          <w:tab w:val="left" w:pos="1980"/>
        </w:tabs>
        <w:spacing w:line="276" w:lineRule="auto"/>
        <w:ind w:right="-90"/>
        <w:jc w:val="both"/>
        <w:rPr>
          <w:b w:val="0"/>
          <w:color w:val="000000"/>
          <w:sz w:val="24"/>
          <w:u w:val="none"/>
        </w:rPr>
      </w:pPr>
      <w:r w:rsidRPr="00CC05CE">
        <w:rPr>
          <w:b w:val="0"/>
          <w:color w:val="000000"/>
          <w:sz w:val="24"/>
          <w:u w:val="none"/>
        </w:rPr>
        <w:t>persoanele cu handicap încadrate în grad de handicap care dă dreptul la asistent</w:t>
      </w:r>
      <w:r w:rsidRPr="001E3116">
        <w:rPr>
          <w:b w:val="0"/>
          <w:color w:val="000000"/>
          <w:sz w:val="24"/>
          <w:u w:val="none"/>
        </w:rPr>
        <w:t xml:space="preserve"> personal sau indemnizației de handicap;</w:t>
      </w:r>
    </w:p>
    <w:p w:rsidR="001677DC" w:rsidRPr="00CC05CE" w:rsidRDefault="001677DC" w:rsidP="001677DC">
      <w:pPr>
        <w:pStyle w:val="BodyText"/>
        <w:numPr>
          <w:ilvl w:val="0"/>
          <w:numId w:val="19"/>
        </w:numPr>
        <w:tabs>
          <w:tab w:val="left" w:pos="567"/>
          <w:tab w:val="left" w:pos="1800"/>
          <w:tab w:val="left" w:pos="1980"/>
        </w:tabs>
        <w:spacing w:line="276" w:lineRule="auto"/>
        <w:ind w:right="-90"/>
        <w:jc w:val="both"/>
        <w:rPr>
          <w:b w:val="0"/>
          <w:color w:val="000000"/>
          <w:sz w:val="24"/>
          <w:u w:val="none"/>
        </w:rPr>
      </w:pPr>
      <w:r w:rsidRPr="00CC05CE">
        <w:rPr>
          <w:b w:val="0"/>
          <w:color w:val="000000"/>
          <w:sz w:val="24"/>
          <w:u w:val="none"/>
        </w:rPr>
        <w:t xml:space="preserve">beneficiarii de ajutor social conform Legii 416/2001; </w:t>
      </w:r>
    </w:p>
    <w:p w:rsidR="001677DC" w:rsidRPr="00CC05CE" w:rsidRDefault="001677DC" w:rsidP="001677DC">
      <w:pPr>
        <w:pStyle w:val="BodyText"/>
        <w:numPr>
          <w:ilvl w:val="0"/>
          <w:numId w:val="19"/>
        </w:numPr>
        <w:tabs>
          <w:tab w:val="left" w:pos="567"/>
          <w:tab w:val="left" w:pos="1800"/>
          <w:tab w:val="left" w:pos="1980"/>
        </w:tabs>
        <w:spacing w:line="276" w:lineRule="auto"/>
        <w:ind w:right="-90"/>
        <w:jc w:val="both"/>
        <w:rPr>
          <w:b w:val="0"/>
          <w:color w:val="000000"/>
          <w:sz w:val="24"/>
          <w:u w:val="none"/>
        </w:rPr>
      </w:pPr>
      <w:r w:rsidRPr="00CC05CE">
        <w:rPr>
          <w:b w:val="0"/>
          <w:color w:val="000000"/>
          <w:sz w:val="24"/>
          <w:u w:val="none"/>
        </w:rPr>
        <w:t>persoane vârstnice sau persoane singure care conform anchetei sociale pot beneficia de acest drept.</w:t>
      </w:r>
    </w:p>
    <w:p w:rsidR="001677DC" w:rsidRPr="00CC05CE" w:rsidRDefault="001677DC" w:rsidP="001677D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color w:val="000000"/>
          <w:sz w:val="24"/>
          <w:u w:val="none"/>
        </w:rPr>
      </w:pPr>
    </w:p>
    <w:p w:rsidR="001677DC" w:rsidRPr="00CC05CE" w:rsidRDefault="001677DC" w:rsidP="001677D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color w:val="000000"/>
          <w:sz w:val="24"/>
          <w:u w:val="none"/>
        </w:rPr>
      </w:pPr>
      <w:r>
        <w:rPr>
          <w:color w:val="000000"/>
          <w:sz w:val="24"/>
          <w:u w:val="none"/>
        </w:rPr>
        <w:tab/>
      </w:r>
      <w:r>
        <w:rPr>
          <w:color w:val="000000"/>
          <w:sz w:val="24"/>
          <w:u w:val="none"/>
        </w:rPr>
        <w:tab/>
      </w:r>
      <w:r w:rsidRPr="00CC05CE">
        <w:rPr>
          <w:color w:val="000000"/>
          <w:sz w:val="24"/>
          <w:u w:val="none"/>
        </w:rPr>
        <w:t xml:space="preserve">ART. 2 . </w:t>
      </w:r>
      <w:r w:rsidRPr="00CC05CE">
        <w:rPr>
          <w:b w:val="0"/>
          <w:color w:val="000000"/>
          <w:sz w:val="24"/>
          <w:u w:val="none"/>
        </w:rPr>
        <w:t>Se aprobă plata din bugetul local a sumelor necesare pentru plata contractelor persoanelor menționate la articolul anterior către prestat</w:t>
      </w:r>
      <w:r>
        <w:rPr>
          <w:b w:val="0"/>
          <w:color w:val="000000"/>
          <w:sz w:val="24"/>
          <w:u w:val="none"/>
        </w:rPr>
        <w:t>orul serviciului de salubrizare</w:t>
      </w:r>
      <w:r w:rsidRPr="00CC05CE">
        <w:rPr>
          <w:b w:val="0"/>
          <w:color w:val="000000"/>
          <w:sz w:val="24"/>
          <w:u w:val="none"/>
        </w:rPr>
        <w:t xml:space="preserve">.  </w:t>
      </w:r>
      <w:r>
        <w:rPr>
          <w:b w:val="0"/>
          <w:color w:val="000000"/>
          <w:sz w:val="24"/>
          <w:u w:val="none"/>
        </w:rPr>
        <w:t>În acest sens, prin intermediul unei rectificări bugetare, vor fi alocate sumele necesare.</w:t>
      </w:r>
    </w:p>
    <w:p w:rsidR="001677DC" w:rsidRPr="002C3AED" w:rsidRDefault="001677DC" w:rsidP="001677D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sz w:val="24"/>
          <w:u w:val="none"/>
        </w:rPr>
      </w:pPr>
      <w:r w:rsidRPr="00CC05CE">
        <w:rPr>
          <w:color w:val="000000"/>
          <w:sz w:val="24"/>
          <w:u w:val="none"/>
        </w:rPr>
        <w:lastRenderedPageBreak/>
        <w:tab/>
      </w:r>
      <w:r w:rsidRPr="002C3AED">
        <w:rPr>
          <w:sz w:val="24"/>
          <w:u w:val="none"/>
        </w:rPr>
        <w:tab/>
      </w:r>
      <w:r w:rsidRPr="00CC05CE">
        <w:rPr>
          <w:sz w:val="24"/>
          <w:u w:val="none"/>
        </w:rPr>
        <w:t>ART. 3</w:t>
      </w:r>
      <w:r>
        <w:rPr>
          <w:sz w:val="24"/>
          <w:u w:val="none"/>
        </w:rPr>
        <w:t xml:space="preserve">. </w:t>
      </w:r>
      <w:r w:rsidRPr="002C3AED">
        <w:rPr>
          <w:b w:val="0"/>
          <w:sz w:val="24"/>
          <w:u w:val="none"/>
        </w:rPr>
        <w:t xml:space="preserve">Prezenta hotărâre a fost adoptată cu un nr. </w:t>
      </w:r>
      <w:r>
        <w:rPr>
          <w:b w:val="0"/>
          <w:sz w:val="24"/>
          <w:u w:val="none"/>
        </w:rPr>
        <w:t>de 14</w:t>
      </w:r>
      <w:r w:rsidR="0096021C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>voturi</w:t>
      </w:r>
      <w:r w:rsidRPr="002C3AED">
        <w:rPr>
          <w:b w:val="0"/>
          <w:sz w:val="24"/>
          <w:u w:val="none"/>
        </w:rPr>
        <w:t xml:space="preserve"> „pentru”,</w:t>
      </w:r>
      <w:r>
        <w:rPr>
          <w:b w:val="0"/>
          <w:sz w:val="24"/>
          <w:u w:val="none"/>
        </w:rPr>
        <w:t xml:space="preserve"> 0</w:t>
      </w:r>
      <w:r w:rsidRPr="002C3AED">
        <w:rPr>
          <w:b w:val="0"/>
          <w:sz w:val="24"/>
          <w:u w:val="none"/>
        </w:rPr>
        <w:t xml:space="preserve"> „abțineri”, </w:t>
      </w:r>
      <w:r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ab/>
        <w:t xml:space="preserve">0 </w:t>
      </w:r>
      <w:r w:rsidRPr="002C3AED">
        <w:rPr>
          <w:b w:val="0"/>
          <w:sz w:val="24"/>
          <w:u w:val="none"/>
        </w:rPr>
        <w:t xml:space="preserve"> „împotrivă”.</w:t>
      </w:r>
    </w:p>
    <w:p w:rsidR="001677DC" w:rsidRPr="002C3AED" w:rsidRDefault="001677DC" w:rsidP="001677DC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 w:rsidRPr="002C3AED">
        <w:rPr>
          <w:b/>
          <w:noProof/>
        </w:rPr>
        <w:tab/>
        <w:t xml:space="preserve">ART. </w:t>
      </w:r>
      <w:r>
        <w:rPr>
          <w:b/>
          <w:noProof/>
        </w:rPr>
        <w:t>4</w:t>
      </w:r>
      <w:r w:rsidRPr="002C3AED">
        <w:rPr>
          <w:b/>
          <w:noProof/>
        </w:rPr>
        <w:t xml:space="preserve">. </w:t>
      </w:r>
      <w:r w:rsidRPr="002C3AED">
        <w:rPr>
          <w:noProof/>
        </w:rPr>
        <w:t>Prezenta hotărâre se comunică :</w:t>
      </w:r>
    </w:p>
    <w:p w:rsidR="001677DC" w:rsidRPr="002C3AED" w:rsidRDefault="001677DC" w:rsidP="001677D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Instituției Prefectului -  Județul Timiș;</w:t>
      </w:r>
    </w:p>
    <w:p w:rsidR="001677DC" w:rsidRPr="002C3AED" w:rsidRDefault="001677DC" w:rsidP="001677D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Primarului Comunei Giarmata;</w:t>
      </w:r>
    </w:p>
    <w:p w:rsidR="001677DC" w:rsidRDefault="001677DC" w:rsidP="001677D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Serviciul Contabilitate, Buget, Finanțe, Achiziții Publice și Fonduri Structurale, Taxe și Impozite;</w:t>
      </w:r>
    </w:p>
    <w:p w:rsidR="001677DC" w:rsidRPr="002C3AED" w:rsidRDefault="001677DC" w:rsidP="001677D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Compartimentului Asistență Socială;</w:t>
      </w:r>
    </w:p>
    <w:p w:rsidR="001677DC" w:rsidRPr="002C3AED" w:rsidRDefault="001677DC" w:rsidP="001677D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color w:val="000000"/>
        </w:rPr>
        <w:t>SC Gospodărie Comunală Giarmata SRL</w:t>
      </w:r>
      <w:r w:rsidRPr="002C3AED">
        <w:rPr>
          <w:noProof/>
        </w:rPr>
        <w:t>;</w:t>
      </w:r>
    </w:p>
    <w:p w:rsidR="001677DC" w:rsidRPr="002C3AED" w:rsidRDefault="001677DC" w:rsidP="001677DC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2C3AED">
        <w:t>se va afișa.</w:t>
      </w:r>
    </w:p>
    <w:p w:rsidR="00846787" w:rsidRDefault="00846787" w:rsidP="00846787">
      <w:pPr>
        <w:tabs>
          <w:tab w:val="left" w:pos="361"/>
        </w:tabs>
        <w:suppressAutoHyphens w:val="0"/>
        <w:spacing w:line="360" w:lineRule="auto"/>
        <w:ind w:right="-270"/>
        <w:rPr>
          <w:rFonts w:eastAsia="Palatino Linotype"/>
        </w:rPr>
      </w:pPr>
    </w:p>
    <w:p w:rsidR="00846787" w:rsidRDefault="00846787" w:rsidP="00846787">
      <w:pPr>
        <w:tabs>
          <w:tab w:val="left" w:pos="361"/>
        </w:tabs>
        <w:suppressAutoHyphens w:val="0"/>
        <w:spacing w:line="360" w:lineRule="auto"/>
        <w:ind w:right="-270"/>
        <w:rPr>
          <w:rFonts w:eastAsia="Arial"/>
        </w:rPr>
      </w:pPr>
    </w:p>
    <w:p w:rsidR="004B300E" w:rsidRPr="009D54BD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    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>PREȘEDINTE DE ȘEDINȚĂ</w:t>
      </w:r>
      <w:r w:rsidR="00F6001C" w:rsidRPr="009D54BD">
        <w:rPr>
          <w:rFonts w:ascii="Cambria" w:hAnsi="Cambria"/>
          <w:noProof/>
          <w:sz w:val="23"/>
          <w:szCs w:val="23"/>
        </w:rPr>
        <w:t xml:space="preserve">      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805BAE" w:rsidRPr="009D54BD">
        <w:rPr>
          <w:rFonts w:ascii="Cambria" w:hAnsi="Cambria"/>
          <w:noProof/>
          <w:sz w:val="23"/>
          <w:szCs w:val="23"/>
        </w:rPr>
        <w:tab/>
        <w:t xml:space="preserve">         </w:t>
      </w:r>
      <w:r w:rsidR="00D04B9C" w:rsidRPr="009D54BD">
        <w:rPr>
          <w:rFonts w:ascii="Cambria" w:hAnsi="Cambria"/>
          <w:noProof/>
          <w:sz w:val="23"/>
          <w:szCs w:val="23"/>
        </w:rPr>
        <w:t xml:space="preserve">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4B300E" w:rsidRPr="009D54BD">
        <w:rPr>
          <w:rFonts w:ascii="Cambria" w:hAnsi="Cambria"/>
          <w:noProof/>
          <w:sz w:val="23"/>
          <w:szCs w:val="23"/>
        </w:rPr>
        <w:t>CONTRASEMNEAZĂ</w:t>
      </w:r>
    </w:p>
    <w:p w:rsidR="00555BED" w:rsidRPr="009D54BD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/>
          <w:noProof/>
          <w:sz w:val="23"/>
          <w:szCs w:val="23"/>
        </w:rPr>
        <w:t xml:space="preserve">            </w:t>
      </w:r>
      <w:r w:rsidR="002C6A6D" w:rsidRPr="009D54BD">
        <w:rPr>
          <w:rFonts w:ascii="Cambria" w:hAnsi="Cambria"/>
          <w:noProof/>
          <w:sz w:val="23"/>
          <w:szCs w:val="23"/>
        </w:rPr>
        <w:t xml:space="preserve">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CONSILIER LOCAL</w:t>
      </w:r>
      <w:r w:rsidR="00776C35" w:rsidRPr="009D54BD">
        <w:rPr>
          <w:rFonts w:ascii="Cambria" w:hAnsi="Cambria"/>
          <w:noProof/>
          <w:sz w:val="23"/>
          <w:szCs w:val="23"/>
        </w:rPr>
        <w:tab/>
        <w:t xml:space="preserve">                                                              </w:t>
      </w:r>
      <w:r w:rsidR="00147F33">
        <w:rPr>
          <w:rFonts w:ascii="Cambria" w:hAnsi="Cambria"/>
          <w:noProof/>
          <w:sz w:val="23"/>
          <w:szCs w:val="23"/>
        </w:rPr>
        <w:t xml:space="preserve">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   </w:t>
      </w:r>
      <w:r w:rsidR="00955CC4" w:rsidRPr="009D54BD">
        <w:rPr>
          <w:rFonts w:ascii="Cambria" w:hAnsi="Cambria"/>
          <w:noProof/>
          <w:sz w:val="23"/>
          <w:szCs w:val="23"/>
        </w:rPr>
        <w:t xml:space="preserve">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>SECRETAR</w:t>
      </w:r>
    </w:p>
    <w:p w:rsidR="00C14689" w:rsidRDefault="00460837" w:rsidP="004C664F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 w:cs="Tahoma"/>
          <w:noProof/>
          <w:sz w:val="23"/>
          <w:szCs w:val="23"/>
        </w:rPr>
        <w:t xml:space="preserve"> </w:t>
      </w:r>
      <w:r w:rsidR="001E5A92">
        <w:rPr>
          <w:rFonts w:ascii="Cambria" w:hAnsi="Cambria" w:cs="Tahoma"/>
          <w:noProof/>
          <w:sz w:val="23"/>
          <w:szCs w:val="23"/>
        </w:rPr>
        <w:t>MIHĂLCEANU CLAUDIU</w:t>
      </w:r>
      <w:r w:rsidR="00E33E7A" w:rsidRPr="009D54BD">
        <w:rPr>
          <w:rFonts w:ascii="Cambria" w:hAnsi="Cambria"/>
          <w:noProof/>
          <w:sz w:val="23"/>
          <w:szCs w:val="23"/>
        </w:rPr>
        <w:tab/>
      </w:r>
      <w:r w:rsidR="00414E2E" w:rsidRPr="009D54BD">
        <w:rPr>
          <w:rFonts w:ascii="Cambria" w:hAnsi="Cambria"/>
          <w:noProof/>
          <w:sz w:val="23"/>
          <w:szCs w:val="23"/>
        </w:rPr>
        <w:t xml:space="preserve">                       </w:t>
      </w:r>
      <w:r w:rsidR="00201042" w:rsidRPr="009D54BD">
        <w:rPr>
          <w:rFonts w:ascii="Cambria" w:hAnsi="Cambria"/>
          <w:noProof/>
          <w:sz w:val="23"/>
          <w:szCs w:val="23"/>
        </w:rPr>
        <w:t xml:space="preserve"> </w:t>
      </w:r>
      <w:r w:rsidR="007D7639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              </w:t>
      </w:r>
      <w:r w:rsidR="00B2307A" w:rsidRPr="009D54BD">
        <w:rPr>
          <w:rFonts w:ascii="Cambria" w:hAnsi="Cambria"/>
          <w:noProof/>
          <w:sz w:val="23"/>
          <w:szCs w:val="23"/>
        </w:rPr>
        <w:t xml:space="preserve">      </w:t>
      </w:r>
      <w:r w:rsidR="003F5EA3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</w:t>
      </w:r>
      <w:r w:rsidR="009C7EEA">
        <w:rPr>
          <w:rFonts w:ascii="Cambria" w:hAnsi="Cambria"/>
          <w:noProof/>
          <w:sz w:val="23"/>
          <w:szCs w:val="23"/>
        </w:rPr>
        <w:t xml:space="preserve">           </w:t>
      </w:r>
      <w:r w:rsidR="004C664F">
        <w:rPr>
          <w:rFonts w:ascii="Cambria" w:hAnsi="Cambria"/>
          <w:noProof/>
          <w:sz w:val="23"/>
          <w:szCs w:val="23"/>
        </w:rPr>
        <w:t xml:space="preserve">           </w:t>
      </w:r>
      <w:r w:rsidR="00D86CE4">
        <w:rPr>
          <w:rFonts w:ascii="Cambria" w:hAnsi="Cambria"/>
          <w:noProof/>
          <w:sz w:val="23"/>
          <w:szCs w:val="23"/>
        </w:rPr>
        <w:tab/>
      </w:r>
      <w:r w:rsidR="00B2307A" w:rsidRPr="009D54BD">
        <w:rPr>
          <w:rFonts w:ascii="Cambria" w:hAnsi="Cambria"/>
          <w:noProof/>
          <w:sz w:val="23"/>
          <w:szCs w:val="23"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011E91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4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C40832"/>
    <w:multiLevelType w:val="hybridMultilevel"/>
    <w:tmpl w:val="4F4A3B24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3"/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4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  <w:num w:numId="15">
    <w:abstractNumId w:val="3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677DC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116"/>
    <w:rsid w:val="001E3C57"/>
    <w:rsid w:val="001E5A92"/>
    <w:rsid w:val="001E6AE3"/>
    <w:rsid w:val="001F66A4"/>
    <w:rsid w:val="0020075E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51623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35E7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3293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5D36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729F"/>
    <w:rsid w:val="006E7198"/>
    <w:rsid w:val="006F3D06"/>
    <w:rsid w:val="006F4DB5"/>
    <w:rsid w:val="0070719E"/>
    <w:rsid w:val="007121E0"/>
    <w:rsid w:val="00712F9A"/>
    <w:rsid w:val="00734BFC"/>
    <w:rsid w:val="007421AC"/>
    <w:rsid w:val="007448D1"/>
    <w:rsid w:val="0074567D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802270"/>
    <w:rsid w:val="00805BAE"/>
    <w:rsid w:val="00813C29"/>
    <w:rsid w:val="008240CD"/>
    <w:rsid w:val="00824BEE"/>
    <w:rsid w:val="00832E12"/>
    <w:rsid w:val="0083469F"/>
    <w:rsid w:val="00834FF0"/>
    <w:rsid w:val="00836859"/>
    <w:rsid w:val="00840E1C"/>
    <w:rsid w:val="00844AB6"/>
    <w:rsid w:val="00846787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021C"/>
    <w:rsid w:val="00962F4A"/>
    <w:rsid w:val="00966833"/>
    <w:rsid w:val="00974102"/>
    <w:rsid w:val="0097550D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0A04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71820"/>
    <w:rsid w:val="00D747E7"/>
    <w:rsid w:val="00D85C80"/>
    <w:rsid w:val="00D86CE4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4984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542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35</cp:revision>
  <cp:lastPrinted>2019-11-29T12:42:00Z</cp:lastPrinted>
  <dcterms:created xsi:type="dcterms:W3CDTF">2019-03-28T06:37:00Z</dcterms:created>
  <dcterms:modified xsi:type="dcterms:W3CDTF">2019-11-29T12:43:00Z</dcterms:modified>
</cp:coreProperties>
</file>