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0F3B87" w:rsidRDefault="000F3B87" w:rsidP="000F3B87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ab/>
      </w:r>
    </w:p>
    <w:p w:rsidR="00955CC4" w:rsidRPr="009B01AF" w:rsidRDefault="000F3B87" w:rsidP="000F3B87">
      <w:pPr>
        <w:tabs>
          <w:tab w:val="left" w:pos="3915"/>
        </w:tabs>
        <w:spacing w:line="340" w:lineRule="atLeast"/>
        <w:ind w:right="-851"/>
        <w:jc w:val="center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</w:p>
    <w:p w:rsidR="00EF0975" w:rsidRPr="009D54BD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H O T Ă R Â R E A</w:t>
      </w:r>
    </w:p>
    <w:p w:rsidR="00011E91" w:rsidRPr="00D86CE4" w:rsidRDefault="00CA5502" w:rsidP="00D86CE4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nr.</w:t>
      </w:r>
      <w:r w:rsidR="007F46B8">
        <w:rPr>
          <w:b/>
          <w:noProof/>
          <w:sz w:val="23"/>
          <w:szCs w:val="23"/>
        </w:rPr>
        <w:t xml:space="preserve"> 35</w:t>
      </w:r>
      <w:r w:rsidR="00DE75B0">
        <w:rPr>
          <w:b/>
          <w:noProof/>
          <w:sz w:val="23"/>
          <w:szCs w:val="23"/>
        </w:rPr>
        <w:t>1</w:t>
      </w:r>
      <w:r w:rsidR="00D86CE4">
        <w:rPr>
          <w:b/>
          <w:noProof/>
          <w:sz w:val="23"/>
          <w:szCs w:val="23"/>
        </w:rPr>
        <w:t xml:space="preserve"> </w:t>
      </w:r>
      <w:r w:rsidR="00A05286" w:rsidRPr="009D54BD">
        <w:rPr>
          <w:b/>
          <w:noProof/>
          <w:sz w:val="23"/>
          <w:szCs w:val="23"/>
        </w:rPr>
        <w:t>din</w:t>
      </w:r>
      <w:r w:rsidR="00D86CE4">
        <w:rPr>
          <w:b/>
          <w:noProof/>
          <w:sz w:val="23"/>
          <w:szCs w:val="23"/>
        </w:rPr>
        <w:t xml:space="preserve"> </w:t>
      </w:r>
      <w:r w:rsidR="00DE75B0">
        <w:rPr>
          <w:b/>
          <w:noProof/>
          <w:sz w:val="23"/>
          <w:szCs w:val="23"/>
        </w:rPr>
        <w:t>30.</w:t>
      </w:r>
      <w:r w:rsidR="00C65483">
        <w:rPr>
          <w:b/>
          <w:noProof/>
          <w:sz w:val="23"/>
          <w:szCs w:val="23"/>
        </w:rPr>
        <w:t>10</w:t>
      </w:r>
      <w:r w:rsidR="009C7EEA">
        <w:rPr>
          <w:b/>
          <w:noProof/>
          <w:sz w:val="23"/>
          <w:szCs w:val="23"/>
        </w:rPr>
        <w:t>.2019</w:t>
      </w:r>
    </w:p>
    <w:p w:rsidR="00DE75B0" w:rsidRDefault="00DE75B0" w:rsidP="00DE75B0">
      <w:pPr>
        <w:spacing w:line="360" w:lineRule="auto"/>
        <w:ind w:left="284" w:right="292" w:hanging="284"/>
        <w:jc w:val="center"/>
        <w:rPr>
          <w:rFonts w:eastAsia="Palatino Linotype"/>
          <w:b/>
        </w:rPr>
      </w:pPr>
      <w:r w:rsidRPr="00835E2A">
        <w:rPr>
          <w:rFonts w:eastAsia="Palatino Linotype"/>
          <w:b/>
        </w:rPr>
        <w:t xml:space="preserve">privind </w:t>
      </w:r>
      <w:r>
        <w:rPr>
          <w:rFonts w:eastAsia="Palatino Linotype"/>
          <w:b/>
        </w:rPr>
        <w:t>rectificarea bugetului de venituri și cheltuieli pe trimestrul IV și modificarea listei de investiții, precum și a Agendei Culturale</w:t>
      </w:r>
    </w:p>
    <w:p w:rsidR="00DE75B0" w:rsidRPr="00835E2A" w:rsidRDefault="00DE75B0" w:rsidP="00DE75B0">
      <w:pPr>
        <w:spacing w:line="360" w:lineRule="auto"/>
        <w:ind w:left="284" w:right="292" w:hanging="284"/>
        <w:jc w:val="center"/>
        <w:rPr>
          <w:rFonts w:eastAsia="Palatino Linotype"/>
          <w:i/>
        </w:rPr>
      </w:pPr>
    </w:p>
    <w:p w:rsidR="00DE75B0" w:rsidRPr="00B6420E" w:rsidRDefault="00DE75B0" w:rsidP="00DE75B0">
      <w:pPr>
        <w:spacing w:line="360" w:lineRule="auto"/>
        <w:ind w:left="181" w:right="292"/>
        <w:jc w:val="both"/>
        <w:rPr>
          <w:rFonts w:eastAsia="Palatino Linotype"/>
          <w:b/>
          <w:i/>
        </w:rPr>
      </w:pPr>
      <w:r w:rsidRPr="00B6420E">
        <w:rPr>
          <w:rFonts w:eastAsia="Palatino Linotype"/>
          <w:b/>
          <w:i/>
        </w:rPr>
        <w:t xml:space="preserve">CONSILIUL LOCAL al </w:t>
      </w:r>
      <w:r>
        <w:rPr>
          <w:rFonts w:eastAsia="Palatino Linotype"/>
          <w:b/>
          <w:i/>
        </w:rPr>
        <w:t>C</w:t>
      </w:r>
      <w:r w:rsidRPr="00B6420E">
        <w:rPr>
          <w:rFonts w:eastAsia="Palatino Linotype"/>
          <w:b/>
          <w:i/>
        </w:rPr>
        <w:t xml:space="preserve">omunei Giarmata, județul Timiș, întrunit în ședința ordinară din data de </w:t>
      </w:r>
      <w:r>
        <w:rPr>
          <w:rFonts w:eastAsia="Palatino Linotype"/>
          <w:b/>
          <w:i/>
        </w:rPr>
        <w:t>30.10.2019</w:t>
      </w:r>
      <w:r w:rsidRPr="00B6420E">
        <w:rPr>
          <w:rFonts w:eastAsia="Palatino Linotype"/>
          <w:b/>
          <w:i/>
        </w:rPr>
        <w:t>:</w:t>
      </w:r>
    </w:p>
    <w:p w:rsidR="00DE75B0" w:rsidRPr="00835E2A" w:rsidRDefault="00DE75B0" w:rsidP="00DE75B0">
      <w:pPr>
        <w:spacing w:line="360" w:lineRule="auto"/>
        <w:ind w:left="181" w:right="292"/>
        <w:jc w:val="both"/>
        <w:rPr>
          <w:rFonts w:eastAsia="Palatino Linotype"/>
        </w:rPr>
      </w:pPr>
      <w:r w:rsidRPr="00835E2A">
        <w:rPr>
          <w:rFonts w:eastAsia="Palatino Linotype"/>
        </w:rPr>
        <w:tab/>
        <w:t>Având în vedere:</w:t>
      </w:r>
    </w:p>
    <w:p w:rsidR="00DE75B0" w:rsidRDefault="00DE75B0" w:rsidP="00DE75B0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>
        <w:t>referatul de aprobare al</w:t>
      </w:r>
      <w:r w:rsidRPr="00835E2A">
        <w:t xml:space="preserve"> domnului primar ing. Bunescu Virgil;</w:t>
      </w:r>
    </w:p>
    <w:p w:rsidR="00DE75B0" w:rsidRDefault="00DE75B0" w:rsidP="00DE75B0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>
        <w:t xml:space="preserve">raportul de specialitate întocmit de </w:t>
      </w:r>
      <w:bookmarkStart w:id="0" w:name="_Hlk514600242"/>
      <w:r w:rsidRPr="00C3246C">
        <w:rPr>
          <w:rFonts w:eastAsia="Arial"/>
        </w:rPr>
        <w:t xml:space="preserve">Serviciul Contabilitate,  Buget, Finanțe, Achiziții Publice și Fonduri Structurale,Taxe și </w:t>
      </w:r>
      <w:bookmarkEnd w:id="0"/>
      <w:r w:rsidRPr="00C3246C">
        <w:rPr>
          <w:rFonts w:eastAsia="Arial"/>
        </w:rPr>
        <w:t>Impozite</w:t>
      </w:r>
      <w:r w:rsidRPr="003A3A6F">
        <w:t>;</w:t>
      </w:r>
    </w:p>
    <w:p w:rsidR="00DE75B0" w:rsidRDefault="00DE75B0" w:rsidP="00DE75B0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C96EAB">
        <w:t>Legea bugetului de stat pe anul 2019 nr. 50/15.03.2019</w:t>
      </w:r>
      <w:r w:rsidRPr="0079259E">
        <w:t>;</w:t>
      </w:r>
    </w:p>
    <w:p w:rsidR="00DE75B0" w:rsidRPr="0079259E" w:rsidRDefault="00DE75B0" w:rsidP="00DE75B0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>
        <w:t>prevederile Legii nr. 273/2006 privind finanțele publice locale;</w:t>
      </w:r>
    </w:p>
    <w:p w:rsidR="00DE75B0" w:rsidRPr="00835E2A" w:rsidRDefault="00DE75B0" w:rsidP="00DE75B0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835E2A">
        <w:t>că a fost îndeplinită procedura reglementată de prevederile Legii nr. 52/2003 privind transparența decizională în administraţia publică;</w:t>
      </w:r>
    </w:p>
    <w:p w:rsidR="00DE75B0" w:rsidRPr="00835E2A" w:rsidRDefault="00DE75B0" w:rsidP="00DE75B0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835E2A">
        <w:t>avizul favorabil acordat</w:t>
      </w:r>
      <w:r>
        <w:t xml:space="preserve"> de comisiile</w:t>
      </w:r>
      <w:r w:rsidRPr="00835E2A">
        <w:t xml:space="preserve"> de specialitate din cadrul Consiliului Local Giarmata;</w:t>
      </w:r>
    </w:p>
    <w:p w:rsidR="00DE75B0" w:rsidRPr="001B34F2" w:rsidRDefault="00DE75B0" w:rsidP="00DE75B0">
      <w:pPr>
        <w:tabs>
          <w:tab w:val="left" w:pos="1440"/>
          <w:tab w:val="left" w:pos="1800"/>
        </w:tabs>
        <w:spacing w:line="360" w:lineRule="auto"/>
        <w:ind w:right="-90"/>
        <w:jc w:val="both"/>
        <w:rPr>
          <w:noProof/>
        </w:rPr>
      </w:pPr>
      <w:r w:rsidRPr="003F71DF">
        <w:rPr>
          <w:noProof/>
        </w:rPr>
        <w:t xml:space="preserve">         </w:t>
      </w:r>
      <w:r w:rsidRPr="001B34F2">
        <w:rPr>
          <w:noProof/>
        </w:rPr>
        <w:t xml:space="preserve">În temeiul art. 129 alin. (2) lit. </w:t>
      </w:r>
      <w:r>
        <w:rPr>
          <w:noProof/>
        </w:rPr>
        <w:t>b</w:t>
      </w:r>
      <w:r w:rsidRPr="001B34F2">
        <w:rPr>
          <w:noProof/>
        </w:rPr>
        <w:t>) și alin. (</w:t>
      </w:r>
      <w:r>
        <w:rPr>
          <w:noProof/>
        </w:rPr>
        <w:t>4</w:t>
      </w:r>
      <w:r w:rsidRPr="001B34F2">
        <w:rPr>
          <w:noProof/>
        </w:rPr>
        <w:t xml:space="preserve">) lit. </w:t>
      </w:r>
      <w:r>
        <w:rPr>
          <w:noProof/>
        </w:rPr>
        <w:t>a</w:t>
      </w:r>
      <w:r w:rsidRPr="001B34F2">
        <w:rPr>
          <w:noProof/>
        </w:rPr>
        <w:t>), art. 139 alin. (1) și 196 alin. (1) lit. a) din Ordonanţa de Urgenţă  nr. 57/2019privind Codul administrativ;</w:t>
      </w:r>
    </w:p>
    <w:p w:rsidR="00DE75B0" w:rsidRPr="00835E2A" w:rsidRDefault="00DE75B0" w:rsidP="00DE75B0">
      <w:pPr>
        <w:spacing w:line="360" w:lineRule="auto"/>
        <w:ind w:right="292" w:firstLine="720"/>
        <w:jc w:val="both"/>
      </w:pPr>
    </w:p>
    <w:p w:rsidR="00DE75B0" w:rsidRPr="00835E2A" w:rsidRDefault="00DE75B0" w:rsidP="00DE75B0">
      <w:pPr>
        <w:spacing w:line="360" w:lineRule="auto"/>
        <w:ind w:left="4721" w:right="292"/>
        <w:rPr>
          <w:rFonts w:eastAsia="Palatino Linotype"/>
          <w:b/>
        </w:rPr>
      </w:pPr>
      <w:r w:rsidRPr="00835E2A">
        <w:rPr>
          <w:rFonts w:eastAsia="Palatino Linotype"/>
          <w:b/>
        </w:rPr>
        <w:t>H O T Ă R Ă Ș T E :</w:t>
      </w:r>
    </w:p>
    <w:p w:rsidR="00DE75B0" w:rsidRPr="001B34F2" w:rsidRDefault="00DE75B0" w:rsidP="00DE75B0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.1.</w:t>
      </w:r>
      <w:r w:rsidR="00781B2B">
        <w:rPr>
          <w:rFonts w:ascii="Times New Roman" w:hAnsi="Times New Roman"/>
          <w:sz w:val="24"/>
          <w:szCs w:val="24"/>
          <w:lang w:val="ro-RO"/>
        </w:rPr>
        <w:t xml:space="preserve"> Se aprobă</w:t>
      </w:r>
      <w:r>
        <w:rPr>
          <w:rFonts w:ascii="Times New Roman" w:hAnsi="Times New Roman"/>
          <w:sz w:val="24"/>
          <w:szCs w:val="24"/>
          <w:lang w:val="ro-RO"/>
        </w:rPr>
        <w:t xml:space="preserve"> rectificarea </w:t>
      </w:r>
      <w:r w:rsidRPr="0079259E">
        <w:rPr>
          <w:rFonts w:ascii="Times New Roman" w:hAnsi="Times New Roman"/>
          <w:sz w:val="24"/>
          <w:szCs w:val="24"/>
          <w:lang w:val="ro-RO"/>
        </w:rPr>
        <w:t>bugetului de venituri și cheltuieli pe trimestrul</w:t>
      </w:r>
      <w:r>
        <w:rPr>
          <w:rFonts w:ascii="Times New Roman" w:hAnsi="Times New Roman"/>
          <w:sz w:val="24"/>
          <w:szCs w:val="24"/>
          <w:lang w:val="ro-RO"/>
        </w:rPr>
        <w:t xml:space="preserve"> IV</w:t>
      </w:r>
      <w:r w:rsidRPr="0079259E">
        <w:rPr>
          <w:rFonts w:ascii="Times New Roman" w:hAnsi="Times New Roman"/>
          <w:sz w:val="24"/>
          <w:szCs w:val="24"/>
          <w:lang w:val="ro-RO"/>
        </w:rPr>
        <w:t xml:space="preserve"> și modificarea listei de investiții, precum și a Agendei Culturale</w:t>
      </w:r>
      <w:r>
        <w:rPr>
          <w:rFonts w:ascii="Times New Roman" w:hAnsi="Times New Roman"/>
          <w:sz w:val="24"/>
          <w:szCs w:val="24"/>
          <w:lang w:val="ro-RO"/>
        </w:rPr>
        <w:t>, conform anexelor care fac parte integrantă din prezenta hotărâre.</w:t>
      </w:r>
    </w:p>
    <w:p w:rsidR="00DE75B0" w:rsidRPr="0008160D" w:rsidRDefault="00DE75B0" w:rsidP="00DE75B0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.2.</w:t>
      </w:r>
      <w:r w:rsidRPr="0008160D">
        <w:rPr>
          <w:rFonts w:ascii="Times New Roman" w:eastAsia="Palatino Linotype" w:hAnsi="Times New Roman"/>
          <w:sz w:val="24"/>
          <w:szCs w:val="24"/>
        </w:rPr>
        <w:t xml:space="preserve">Cu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ducerea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r>
        <w:rPr>
          <w:rFonts w:ascii="Times New Roman" w:eastAsia="Palatino Linotype" w:hAnsi="Times New Roman"/>
          <w:sz w:val="24"/>
          <w:szCs w:val="24"/>
        </w:rPr>
        <w:t xml:space="preserve">la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îndeplinire</w:t>
      </w:r>
      <w:proofErr w:type="spellEnd"/>
      <w:r>
        <w:rPr>
          <w:rFonts w:ascii="Times New Roman" w:eastAsia="Palatino Linotype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prezen</w:t>
      </w:r>
      <w:r w:rsidRPr="0008160D">
        <w:rPr>
          <w:rFonts w:ascii="Times New Roman" w:eastAsia="Palatino Linotype" w:hAnsi="Times New Roman"/>
          <w:sz w:val="24"/>
          <w:szCs w:val="24"/>
        </w:rPr>
        <w:t>tei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hotărâri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se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încredințează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Serviciul</w:t>
      </w:r>
      <w:proofErr w:type="spellEnd"/>
      <w:r w:rsidRPr="00C3246C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Contabilitate</w:t>
      </w:r>
      <w:proofErr w:type="spellEnd"/>
      <w:r w:rsidRPr="00C3246C">
        <w:rPr>
          <w:rFonts w:ascii="Times New Roman" w:eastAsia="Arial" w:hAnsi="Times New Roman"/>
          <w:sz w:val="24"/>
          <w:szCs w:val="24"/>
        </w:rPr>
        <w:t xml:space="preserve">, 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Buget</w:t>
      </w:r>
      <w:proofErr w:type="spellEnd"/>
      <w:r w:rsidRPr="00C3246C">
        <w:rPr>
          <w:rFonts w:ascii="Times New Roman" w:eastAsia="Arial" w:hAnsi="Times New Roman"/>
          <w:sz w:val="24"/>
          <w:szCs w:val="24"/>
        </w:rPr>
        <w:t xml:space="preserve">,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Finanțe</w:t>
      </w:r>
      <w:proofErr w:type="spellEnd"/>
      <w:r w:rsidRPr="00C3246C">
        <w:rPr>
          <w:rFonts w:ascii="Times New Roman" w:eastAsia="Arial" w:hAnsi="Times New Roman"/>
          <w:sz w:val="24"/>
          <w:szCs w:val="24"/>
        </w:rPr>
        <w:t xml:space="preserve">,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Achiziții</w:t>
      </w:r>
      <w:proofErr w:type="spellEnd"/>
      <w:r w:rsidRPr="00C3246C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Publice</w:t>
      </w:r>
      <w:proofErr w:type="spellEnd"/>
      <w:r w:rsidRPr="00C3246C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și</w:t>
      </w:r>
      <w:proofErr w:type="spellEnd"/>
      <w:r w:rsidRPr="00C3246C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Fonduri</w:t>
      </w:r>
      <w:proofErr w:type="spellEnd"/>
      <w:r w:rsidRPr="00C3246C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Structurale,Taxe</w:t>
      </w:r>
      <w:proofErr w:type="spellEnd"/>
      <w:r w:rsidRPr="00C3246C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și</w:t>
      </w:r>
      <w:proofErr w:type="spellEnd"/>
      <w:r w:rsidRPr="00C3246C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Impozite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>.</w:t>
      </w:r>
    </w:p>
    <w:p w:rsidR="00DE75B0" w:rsidRPr="00BA14E0" w:rsidRDefault="00DE75B0" w:rsidP="00DE75B0">
      <w:pPr>
        <w:spacing w:line="360" w:lineRule="auto"/>
        <w:ind w:left="-142" w:right="292" w:firstLine="862"/>
        <w:jc w:val="both"/>
        <w:rPr>
          <w:rFonts w:eastAsia="Palatino Linotype"/>
        </w:rPr>
      </w:pPr>
      <w:r w:rsidRPr="00835E2A">
        <w:rPr>
          <w:b/>
        </w:rPr>
        <w:t>A</w:t>
      </w:r>
      <w:r>
        <w:rPr>
          <w:b/>
        </w:rPr>
        <w:t>RT.3</w:t>
      </w:r>
      <w:r w:rsidRPr="00835E2A">
        <w:rPr>
          <w:b/>
        </w:rPr>
        <w:t>.</w:t>
      </w:r>
      <w:r>
        <w:t xml:space="preserve"> </w:t>
      </w:r>
      <w:r w:rsidRPr="00B36596">
        <w:rPr>
          <w:rFonts w:eastAsia="Palatino Linotype"/>
        </w:rPr>
        <w:t xml:space="preserve">Prezenta hotărâre a fost adoptată cu un număr de  </w:t>
      </w:r>
      <w:r>
        <w:rPr>
          <w:rFonts w:eastAsia="Palatino Linotype"/>
        </w:rPr>
        <w:t>15</w:t>
      </w:r>
      <w:r w:rsidRPr="00B36596">
        <w:rPr>
          <w:rFonts w:eastAsia="Palatino Linotype"/>
        </w:rPr>
        <w:t xml:space="preserve"> voturi „pentru”,</w:t>
      </w:r>
      <w:r>
        <w:rPr>
          <w:rFonts w:eastAsia="Palatino Linotype"/>
        </w:rPr>
        <w:t xml:space="preserve">                             0 </w:t>
      </w:r>
      <w:r w:rsidRPr="00B36596">
        <w:rPr>
          <w:rFonts w:eastAsia="Palatino Linotype"/>
        </w:rPr>
        <w:t xml:space="preserve"> ,,împotrivă”,</w:t>
      </w:r>
      <w:r>
        <w:rPr>
          <w:rFonts w:eastAsia="Palatino Linotype"/>
        </w:rPr>
        <w:t xml:space="preserve"> 0</w:t>
      </w:r>
      <w:r w:rsidRPr="00B36596">
        <w:rPr>
          <w:rFonts w:eastAsia="Palatino Linotype"/>
        </w:rPr>
        <w:t xml:space="preserve"> ,,abțineri”.</w:t>
      </w:r>
    </w:p>
    <w:p w:rsidR="00DE75B0" w:rsidRPr="00835E2A" w:rsidRDefault="00DE75B0" w:rsidP="00DE75B0">
      <w:pPr>
        <w:spacing w:line="360" w:lineRule="auto"/>
        <w:ind w:right="292" w:firstLine="720"/>
        <w:jc w:val="both"/>
        <w:rPr>
          <w:rFonts w:eastAsia="Palatino Linotype"/>
        </w:rPr>
      </w:pPr>
      <w:r>
        <w:rPr>
          <w:rFonts w:eastAsia="Palatino Linotype"/>
          <w:b/>
        </w:rPr>
        <w:t>ART. 4</w:t>
      </w:r>
      <w:r w:rsidRPr="00835E2A">
        <w:rPr>
          <w:rFonts w:eastAsia="Palatino Linotype"/>
          <w:b/>
        </w:rPr>
        <w:t xml:space="preserve">. </w:t>
      </w:r>
      <w:r w:rsidRPr="00835E2A">
        <w:rPr>
          <w:rFonts w:eastAsia="Palatino Linotype"/>
        </w:rPr>
        <w:t>Prezenta hotărâre se comunică:</w:t>
      </w:r>
    </w:p>
    <w:p w:rsidR="00DE75B0" w:rsidRPr="00835E2A" w:rsidRDefault="00DE75B0" w:rsidP="00DE75B0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Instituției Prefectului – Județul Timiș;</w:t>
      </w:r>
    </w:p>
    <w:p w:rsidR="00DE75B0" w:rsidRPr="00835E2A" w:rsidRDefault="00DE75B0" w:rsidP="00DE75B0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primarului Comunei Giarmata;</w:t>
      </w:r>
    </w:p>
    <w:p w:rsidR="00DE75B0" w:rsidRDefault="00DE75B0" w:rsidP="00DE75B0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 w:rsidRPr="00C3246C">
        <w:rPr>
          <w:rFonts w:eastAsia="Arial"/>
        </w:rPr>
        <w:lastRenderedPageBreak/>
        <w:t>Serviciul Contabilitate,  Buget, Finanțe, Achiziții Publice și Fonduri Structurale,Taxe și Impozite</w:t>
      </w:r>
      <w:r>
        <w:rPr>
          <w:rFonts w:eastAsia="Arial"/>
        </w:rPr>
        <w:t>;</w:t>
      </w:r>
    </w:p>
    <w:p w:rsidR="00DE75B0" w:rsidRPr="00B6420E" w:rsidRDefault="00DE75B0" w:rsidP="00DE75B0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>
        <w:rPr>
          <w:rFonts w:eastAsia="Arial"/>
        </w:rPr>
        <w:t>D.G.R.F.P Timiș;</w:t>
      </w:r>
    </w:p>
    <w:p w:rsidR="00DE75B0" w:rsidRPr="001B34F2" w:rsidRDefault="00DE75B0" w:rsidP="00DE75B0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1"/>
        <w:rPr>
          <w:rFonts w:eastAsia="Arial"/>
        </w:rPr>
      </w:pPr>
      <w:r w:rsidRPr="00835E2A">
        <w:rPr>
          <w:rFonts w:eastAsia="Palatino Linotype"/>
        </w:rPr>
        <w:t>se va afișa.</w:t>
      </w:r>
    </w:p>
    <w:p w:rsidR="000F3B87" w:rsidRPr="001B34F2" w:rsidRDefault="000F3B87" w:rsidP="000F3B87">
      <w:pPr>
        <w:tabs>
          <w:tab w:val="left" w:pos="270"/>
          <w:tab w:val="left" w:pos="361"/>
        </w:tabs>
        <w:suppressAutoHyphens w:val="0"/>
        <w:spacing w:line="276" w:lineRule="auto"/>
        <w:ind w:right="-450"/>
        <w:rPr>
          <w:rFonts w:eastAsia="Arial"/>
        </w:rPr>
      </w:pPr>
    </w:p>
    <w:p w:rsidR="00C14689" w:rsidRDefault="00DE75B0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>PREȘEDINTE DE ȘEDINȚĂ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>SECRETAR UAT</w:t>
      </w:r>
    </w:p>
    <w:p w:rsidR="00DE75B0" w:rsidRDefault="00DE75B0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 xml:space="preserve">   MIHĂLCEANU CLAUDIU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 xml:space="preserve">    GHERMAN SORINA-ANA</w:t>
      </w: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011E91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sectPr w:rsidR="00C14689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3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7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8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2"/>
  </w:num>
  <w:num w:numId="6">
    <w:abstractNumId w:val="8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3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11E91"/>
    <w:rsid w:val="000248FC"/>
    <w:rsid w:val="00025072"/>
    <w:rsid w:val="00025346"/>
    <w:rsid w:val="000267EF"/>
    <w:rsid w:val="00032F55"/>
    <w:rsid w:val="000416A6"/>
    <w:rsid w:val="00041A6C"/>
    <w:rsid w:val="00041ABE"/>
    <w:rsid w:val="00041FBC"/>
    <w:rsid w:val="000438F0"/>
    <w:rsid w:val="00046573"/>
    <w:rsid w:val="000477E7"/>
    <w:rsid w:val="00047A73"/>
    <w:rsid w:val="00047FEF"/>
    <w:rsid w:val="00051002"/>
    <w:rsid w:val="0005615F"/>
    <w:rsid w:val="000569E5"/>
    <w:rsid w:val="00061034"/>
    <w:rsid w:val="00061E17"/>
    <w:rsid w:val="00064A19"/>
    <w:rsid w:val="00066F60"/>
    <w:rsid w:val="0007187E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BBF"/>
    <w:rsid w:val="000E306A"/>
    <w:rsid w:val="000E4772"/>
    <w:rsid w:val="000F343B"/>
    <w:rsid w:val="000F3B87"/>
    <w:rsid w:val="00103E3D"/>
    <w:rsid w:val="00110661"/>
    <w:rsid w:val="00111103"/>
    <w:rsid w:val="00130D55"/>
    <w:rsid w:val="001315FE"/>
    <w:rsid w:val="00132DAD"/>
    <w:rsid w:val="001369E3"/>
    <w:rsid w:val="00146608"/>
    <w:rsid w:val="00147F33"/>
    <w:rsid w:val="00151EB8"/>
    <w:rsid w:val="00152C67"/>
    <w:rsid w:val="0016121E"/>
    <w:rsid w:val="001647EA"/>
    <w:rsid w:val="00166CA6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2AB2"/>
    <w:rsid w:val="001B6EF3"/>
    <w:rsid w:val="001C1C92"/>
    <w:rsid w:val="001D1832"/>
    <w:rsid w:val="001D3A88"/>
    <w:rsid w:val="001D4B3C"/>
    <w:rsid w:val="001D698C"/>
    <w:rsid w:val="001E1DF1"/>
    <w:rsid w:val="001E3C57"/>
    <w:rsid w:val="001E5A92"/>
    <w:rsid w:val="001E6AE3"/>
    <w:rsid w:val="001F66A4"/>
    <w:rsid w:val="0020075E"/>
    <w:rsid w:val="00200CC5"/>
    <w:rsid w:val="00201042"/>
    <w:rsid w:val="00203F40"/>
    <w:rsid w:val="00204166"/>
    <w:rsid w:val="002056B8"/>
    <w:rsid w:val="002108F0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50EF3"/>
    <w:rsid w:val="00260E0B"/>
    <w:rsid w:val="0026281D"/>
    <w:rsid w:val="00272CB4"/>
    <w:rsid w:val="00272FE2"/>
    <w:rsid w:val="00273CCD"/>
    <w:rsid w:val="00276566"/>
    <w:rsid w:val="002777FB"/>
    <w:rsid w:val="002865F7"/>
    <w:rsid w:val="00291257"/>
    <w:rsid w:val="002A2648"/>
    <w:rsid w:val="002A4B27"/>
    <w:rsid w:val="002A4D37"/>
    <w:rsid w:val="002A7FF5"/>
    <w:rsid w:val="002C4B34"/>
    <w:rsid w:val="002C5362"/>
    <w:rsid w:val="002C6A6D"/>
    <w:rsid w:val="002D08B8"/>
    <w:rsid w:val="002D737A"/>
    <w:rsid w:val="002F21A0"/>
    <w:rsid w:val="002F2B46"/>
    <w:rsid w:val="002F4F83"/>
    <w:rsid w:val="00303E5D"/>
    <w:rsid w:val="003102BF"/>
    <w:rsid w:val="00312F77"/>
    <w:rsid w:val="00315829"/>
    <w:rsid w:val="003175DE"/>
    <w:rsid w:val="00325EFB"/>
    <w:rsid w:val="00341E45"/>
    <w:rsid w:val="003452D1"/>
    <w:rsid w:val="00345555"/>
    <w:rsid w:val="0035175C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FDB"/>
    <w:rsid w:val="003E5F27"/>
    <w:rsid w:val="003E78DF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0837"/>
    <w:rsid w:val="004622E1"/>
    <w:rsid w:val="00472AFC"/>
    <w:rsid w:val="00474A4F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70"/>
    <w:rsid w:val="004E719D"/>
    <w:rsid w:val="004F74BF"/>
    <w:rsid w:val="00501656"/>
    <w:rsid w:val="00504C54"/>
    <w:rsid w:val="00507F63"/>
    <w:rsid w:val="00516A1E"/>
    <w:rsid w:val="00516CAB"/>
    <w:rsid w:val="00521A9F"/>
    <w:rsid w:val="0052585B"/>
    <w:rsid w:val="0053308A"/>
    <w:rsid w:val="00540F8F"/>
    <w:rsid w:val="005425C8"/>
    <w:rsid w:val="005463ED"/>
    <w:rsid w:val="00547A36"/>
    <w:rsid w:val="00553263"/>
    <w:rsid w:val="00555351"/>
    <w:rsid w:val="00555BED"/>
    <w:rsid w:val="00556D49"/>
    <w:rsid w:val="005709DC"/>
    <w:rsid w:val="00574E35"/>
    <w:rsid w:val="00575FC2"/>
    <w:rsid w:val="005943CA"/>
    <w:rsid w:val="005967FC"/>
    <w:rsid w:val="005A39A8"/>
    <w:rsid w:val="005A3C30"/>
    <w:rsid w:val="005A4F2E"/>
    <w:rsid w:val="005A6219"/>
    <w:rsid w:val="005B79B4"/>
    <w:rsid w:val="005C332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633B7"/>
    <w:rsid w:val="006660EB"/>
    <w:rsid w:val="006672C2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C0528"/>
    <w:rsid w:val="006C6F69"/>
    <w:rsid w:val="006D3378"/>
    <w:rsid w:val="006E7198"/>
    <w:rsid w:val="006F3D06"/>
    <w:rsid w:val="0070719E"/>
    <w:rsid w:val="007121E0"/>
    <w:rsid w:val="00712F9A"/>
    <w:rsid w:val="00734BFC"/>
    <w:rsid w:val="007421AC"/>
    <w:rsid w:val="007448D1"/>
    <w:rsid w:val="00745E36"/>
    <w:rsid w:val="00755509"/>
    <w:rsid w:val="00767060"/>
    <w:rsid w:val="00776C35"/>
    <w:rsid w:val="00780CF8"/>
    <w:rsid w:val="00781200"/>
    <w:rsid w:val="00781B2B"/>
    <w:rsid w:val="00781D39"/>
    <w:rsid w:val="00783AE1"/>
    <w:rsid w:val="00784A12"/>
    <w:rsid w:val="007871D5"/>
    <w:rsid w:val="0078777C"/>
    <w:rsid w:val="00792974"/>
    <w:rsid w:val="00794ECA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D5301"/>
    <w:rsid w:val="007D7639"/>
    <w:rsid w:val="007E36B1"/>
    <w:rsid w:val="007E5803"/>
    <w:rsid w:val="007E615C"/>
    <w:rsid w:val="007F46B8"/>
    <w:rsid w:val="00802270"/>
    <w:rsid w:val="00805BAE"/>
    <w:rsid w:val="00813C29"/>
    <w:rsid w:val="008240CD"/>
    <w:rsid w:val="00824BEE"/>
    <w:rsid w:val="00832E12"/>
    <w:rsid w:val="0083469F"/>
    <w:rsid w:val="00834FF0"/>
    <w:rsid w:val="00840E1C"/>
    <w:rsid w:val="00844AB6"/>
    <w:rsid w:val="00844D22"/>
    <w:rsid w:val="00846976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D28"/>
    <w:rsid w:val="00907B00"/>
    <w:rsid w:val="00921EE8"/>
    <w:rsid w:val="009235F7"/>
    <w:rsid w:val="0093052A"/>
    <w:rsid w:val="00934B3A"/>
    <w:rsid w:val="0093526B"/>
    <w:rsid w:val="009358C9"/>
    <w:rsid w:val="00947968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7643"/>
    <w:rsid w:val="0098788E"/>
    <w:rsid w:val="009914E6"/>
    <w:rsid w:val="009A1189"/>
    <w:rsid w:val="009A3D7D"/>
    <w:rsid w:val="009B01AF"/>
    <w:rsid w:val="009B3228"/>
    <w:rsid w:val="009B4A05"/>
    <w:rsid w:val="009B4F2A"/>
    <w:rsid w:val="009B7557"/>
    <w:rsid w:val="009C28FB"/>
    <w:rsid w:val="009C3738"/>
    <w:rsid w:val="009C52BE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7F64"/>
    <w:rsid w:val="00A23335"/>
    <w:rsid w:val="00A2477C"/>
    <w:rsid w:val="00A27D2B"/>
    <w:rsid w:val="00A32104"/>
    <w:rsid w:val="00A366F6"/>
    <w:rsid w:val="00A41323"/>
    <w:rsid w:val="00A41FB3"/>
    <w:rsid w:val="00A45C36"/>
    <w:rsid w:val="00A45D37"/>
    <w:rsid w:val="00A52F52"/>
    <w:rsid w:val="00A62F85"/>
    <w:rsid w:val="00A63047"/>
    <w:rsid w:val="00A65D90"/>
    <w:rsid w:val="00A661D0"/>
    <w:rsid w:val="00A67504"/>
    <w:rsid w:val="00A73E01"/>
    <w:rsid w:val="00A8243B"/>
    <w:rsid w:val="00A825D5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2BCA"/>
    <w:rsid w:val="00AC40B3"/>
    <w:rsid w:val="00AD75C4"/>
    <w:rsid w:val="00AE10F0"/>
    <w:rsid w:val="00AE273A"/>
    <w:rsid w:val="00AE288B"/>
    <w:rsid w:val="00AE5D77"/>
    <w:rsid w:val="00AF1E5B"/>
    <w:rsid w:val="00AF3474"/>
    <w:rsid w:val="00AF675B"/>
    <w:rsid w:val="00AF6FEC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56141"/>
    <w:rsid w:val="00B56272"/>
    <w:rsid w:val="00B62103"/>
    <w:rsid w:val="00B657AB"/>
    <w:rsid w:val="00B65C58"/>
    <w:rsid w:val="00B72541"/>
    <w:rsid w:val="00B74114"/>
    <w:rsid w:val="00B74A4B"/>
    <w:rsid w:val="00B84955"/>
    <w:rsid w:val="00B858AB"/>
    <w:rsid w:val="00B87A6F"/>
    <w:rsid w:val="00B94E48"/>
    <w:rsid w:val="00B96883"/>
    <w:rsid w:val="00B97E5B"/>
    <w:rsid w:val="00BA78CF"/>
    <w:rsid w:val="00BB476B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462BD"/>
    <w:rsid w:val="00C51131"/>
    <w:rsid w:val="00C52CB6"/>
    <w:rsid w:val="00C53253"/>
    <w:rsid w:val="00C538F4"/>
    <w:rsid w:val="00C62A34"/>
    <w:rsid w:val="00C6338D"/>
    <w:rsid w:val="00C65483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23D03"/>
    <w:rsid w:val="00D25402"/>
    <w:rsid w:val="00D273AF"/>
    <w:rsid w:val="00D32277"/>
    <w:rsid w:val="00D326EE"/>
    <w:rsid w:val="00D34C09"/>
    <w:rsid w:val="00D35B8E"/>
    <w:rsid w:val="00D47A8A"/>
    <w:rsid w:val="00D55729"/>
    <w:rsid w:val="00D55D5B"/>
    <w:rsid w:val="00D56E00"/>
    <w:rsid w:val="00D57578"/>
    <w:rsid w:val="00D71820"/>
    <w:rsid w:val="00D747E7"/>
    <w:rsid w:val="00D85C80"/>
    <w:rsid w:val="00D86CE4"/>
    <w:rsid w:val="00D872B0"/>
    <w:rsid w:val="00DA0711"/>
    <w:rsid w:val="00DA0CF5"/>
    <w:rsid w:val="00DA3609"/>
    <w:rsid w:val="00DB3CB9"/>
    <w:rsid w:val="00DB7C77"/>
    <w:rsid w:val="00DC41D8"/>
    <w:rsid w:val="00DC5640"/>
    <w:rsid w:val="00DC7C0C"/>
    <w:rsid w:val="00DD1EEF"/>
    <w:rsid w:val="00DE75B0"/>
    <w:rsid w:val="00DF439E"/>
    <w:rsid w:val="00DF54EB"/>
    <w:rsid w:val="00E13BB3"/>
    <w:rsid w:val="00E163F1"/>
    <w:rsid w:val="00E165FB"/>
    <w:rsid w:val="00E33E7A"/>
    <w:rsid w:val="00E34BAE"/>
    <w:rsid w:val="00E35733"/>
    <w:rsid w:val="00E37642"/>
    <w:rsid w:val="00E434AD"/>
    <w:rsid w:val="00E515F8"/>
    <w:rsid w:val="00E56029"/>
    <w:rsid w:val="00E60062"/>
    <w:rsid w:val="00E60EF3"/>
    <w:rsid w:val="00E64984"/>
    <w:rsid w:val="00E82AF8"/>
    <w:rsid w:val="00E83971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34B51"/>
    <w:rsid w:val="00F44115"/>
    <w:rsid w:val="00F462FB"/>
    <w:rsid w:val="00F6001C"/>
    <w:rsid w:val="00F6112E"/>
    <w:rsid w:val="00F61D2D"/>
    <w:rsid w:val="00F64593"/>
    <w:rsid w:val="00F71029"/>
    <w:rsid w:val="00F73F23"/>
    <w:rsid w:val="00F764EE"/>
    <w:rsid w:val="00F82327"/>
    <w:rsid w:val="00F908BD"/>
    <w:rsid w:val="00FA5DFC"/>
    <w:rsid w:val="00FB1C15"/>
    <w:rsid w:val="00FB3236"/>
    <w:rsid w:val="00FB4AC7"/>
    <w:rsid w:val="00FB5A11"/>
    <w:rsid w:val="00FB5FB7"/>
    <w:rsid w:val="00FB6B32"/>
    <w:rsid w:val="00FB785B"/>
    <w:rsid w:val="00FC645B"/>
    <w:rsid w:val="00FD44B4"/>
    <w:rsid w:val="00FE5B37"/>
    <w:rsid w:val="00FF0A86"/>
    <w:rsid w:val="00FF23ED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Frspaiere">
    <w:name w:val="Fără spațiere"/>
    <w:uiPriority w:val="1"/>
    <w:qFormat/>
    <w:rsid w:val="00E83971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4</cp:revision>
  <cp:lastPrinted>2019-11-04T12:23:00Z</cp:lastPrinted>
  <dcterms:created xsi:type="dcterms:W3CDTF">2019-10-14T14:56:00Z</dcterms:created>
  <dcterms:modified xsi:type="dcterms:W3CDTF">2019-11-04T12:27:00Z</dcterms:modified>
</cp:coreProperties>
</file>