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page" w:tblpX="1" w:tblpY="-1095"/>
        <w:tblW w:w="16533" w:type="dxa"/>
        <w:tblLayout w:type="fixed"/>
        <w:tblLook w:val="0000" w:firstRow="0" w:lastRow="0" w:firstColumn="0" w:lastColumn="0" w:noHBand="0" w:noVBand="0"/>
      </w:tblPr>
      <w:tblGrid>
        <w:gridCol w:w="10953"/>
        <w:gridCol w:w="5580"/>
      </w:tblGrid>
      <w:tr w:rsidR="00F82327" w:rsidRPr="00C41642" w14:paraId="78A023CC" w14:textId="77777777" w:rsidTr="002C6A6D">
        <w:trPr>
          <w:trHeight w:val="617"/>
        </w:trPr>
        <w:tc>
          <w:tcPr>
            <w:tcW w:w="10953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7B3E5698" w14:textId="77777777" w:rsidR="00F82327" w:rsidRPr="00C41642" w:rsidRDefault="00F82327" w:rsidP="002C6A6D">
            <w:pPr>
              <w:ind w:left="-180" w:right="-851"/>
              <w:jc w:val="center"/>
              <w:rPr>
                <w:rFonts w:eastAsia="Arial Unicode MS"/>
                <w:b/>
                <w:noProof/>
              </w:rPr>
            </w:pPr>
            <w:r w:rsidRPr="00C41642">
              <w:rPr>
                <w:b/>
                <w:noProof/>
              </w:rPr>
              <w:t>ROMÂNIA</w:t>
            </w:r>
          </w:p>
          <w:p w14:paraId="218D0FFD" w14:textId="77777777" w:rsidR="00F82327" w:rsidRPr="00C41642" w:rsidRDefault="00D04867" w:rsidP="002C6A6D">
            <w:pPr>
              <w:ind w:left="-180" w:right="-851"/>
              <w:jc w:val="center"/>
              <w:rPr>
                <w:rFonts w:eastAsia="Arial Unicode MS"/>
                <w:b/>
                <w:noProof/>
              </w:rPr>
            </w:pPr>
            <w:r w:rsidRPr="00C41642">
              <w:rPr>
                <w:b/>
                <w:noProof/>
              </w:rPr>
              <w:t>J</w:t>
            </w:r>
            <w:r w:rsidR="00F82327" w:rsidRPr="00C41642">
              <w:rPr>
                <w:b/>
                <w:noProof/>
              </w:rPr>
              <w:t>UDEŢUL TIMIŞ</w:t>
            </w:r>
          </w:p>
          <w:p w14:paraId="3BAB1FAC" w14:textId="77777777" w:rsidR="00F82327" w:rsidRPr="00C41642" w:rsidRDefault="00F82327" w:rsidP="002C6A6D">
            <w:pPr>
              <w:ind w:left="-180" w:right="-851"/>
              <w:jc w:val="center"/>
              <w:rPr>
                <w:noProof/>
              </w:rPr>
            </w:pPr>
            <w:r w:rsidRPr="00C41642">
              <w:rPr>
                <w:b/>
                <w:noProof/>
              </w:rPr>
              <w:t>CONSILIUL LOCAL AL COMUNEI</w:t>
            </w:r>
            <w:r w:rsidR="006A2DDB" w:rsidRPr="00C41642">
              <w:rPr>
                <w:b/>
                <w:noProof/>
              </w:rPr>
              <w:t xml:space="preserve"> GIARMATA</w:t>
            </w:r>
          </w:p>
        </w:tc>
        <w:tc>
          <w:tcPr>
            <w:tcW w:w="5580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2EEADD41" w14:textId="77777777" w:rsidR="00F82327" w:rsidRPr="00C41642" w:rsidRDefault="00F82327" w:rsidP="002C6A6D">
            <w:pPr>
              <w:ind w:left="-180" w:right="-108"/>
              <w:jc w:val="center"/>
              <w:rPr>
                <w:rFonts w:eastAsia="Arial Unicode MS"/>
                <w:noProof/>
              </w:rPr>
            </w:pPr>
          </w:p>
          <w:p w14:paraId="0336E34E" w14:textId="77777777" w:rsidR="00F82327" w:rsidRPr="00C41642" w:rsidRDefault="00F82327" w:rsidP="002C6A6D">
            <w:pPr>
              <w:ind w:left="-180" w:right="-108"/>
              <w:jc w:val="center"/>
              <w:rPr>
                <w:noProof/>
              </w:rPr>
            </w:pPr>
          </w:p>
          <w:p w14:paraId="6BBACEE5" w14:textId="77777777" w:rsidR="00151EB8" w:rsidRPr="00C41642" w:rsidRDefault="00151EB8" w:rsidP="002C6A6D">
            <w:pPr>
              <w:ind w:left="3824" w:right="-108"/>
              <w:jc w:val="center"/>
              <w:rPr>
                <w:i/>
              </w:rPr>
            </w:pPr>
          </w:p>
        </w:tc>
      </w:tr>
    </w:tbl>
    <w:p w14:paraId="328A3C93" w14:textId="77777777" w:rsidR="00955CC4" w:rsidRPr="00C41642" w:rsidRDefault="00955CC4" w:rsidP="003F5EA3">
      <w:pPr>
        <w:tabs>
          <w:tab w:val="left" w:pos="3915"/>
        </w:tabs>
        <w:spacing w:line="340" w:lineRule="atLeast"/>
        <w:ind w:right="-851"/>
        <w:rPr>
          <w:b/>
          <w:noProof/>
        </w:rPr>
      </w:pPr>
    </w:p>
    <w:p w14:paraId="7C42A9CB" w14:textId="77777777" w:rsidR="00EF0975" w:rsidRPr="00C41642" w:rsidRDefault="00B62103" w:rsidP="009013C2">
      <w:pPr>
        <w:spacing w:line="276" w:lineRule="auto"/>
        <w:ind w:left="-270" w:right="-851"/>
        <w:jc w:val="center"/>
        <w:rPr>
          <w:b/>
          <w:noProof/>
        </w:rPr>
      </w:pPr>
      <w:r w:rsidRPr="00C41642">
        <w:rPr>
          <w:b/>
          <w:noProof/>
        </w:rPr>
        <w:t>H O T Ă R Â R E A</w:t>
      </w:r>
    </w:p>
    <w:p w14:paraId="61A9A524" w14:textId="0CC3A0AD" w:rsidR="00E20778" w:rsidRPr="00C41642" w:rsidRDefault="00CA5502" w:rsidP="000942CC">
      <w:pPr>
        <w:spacing w:line="276" w:lineRule="auto"/>
        <w:ind w:left="-270" w:right="-851"/>
        <w:jc w:val="center"/>
        <w:rPr>
          <w:b/>
          <w:noProof/>
        </w:rPr>
      </w:pPr>
      <w:r w:rsidRPr="00C41642">
        <w:rPr>
          <w:b/>
          <w:noProof/>
        </w:rPr>
        <w:t>nr.</w:t>
      </w:r>
      <w:r w:rsidR="00B10750" w:rsidRPr="00C41642">
        <w:rPr>
          <w:b/>
          <w:noProof/>
        </w:rPr>
        <w:t xml:space="preserve"> </w:t>
      </w:r>
      <w:r w:rsidR="0079093C" w:rsidRPr="00C41642">
        <w:rPr>
          <w:b/>
          <w:noProof/>
        </w:rPr>
        <w:t>2</w:t>
      </w:r>
      <w:r w:rsidR="003B1518" w:rsidRPr="00C41642">
        <w:rPr>
          <w:b/>
          <w:noProof/>
        </w:rPr>
        <w:t>1</w:t>
      </w:r>
      <w:r w:rsidR="00A9171B">
        <w:rPr>
          <w:b/>
          <w:noProof/>
        </w:rPr>
        <w:t>4</w:t>
      </w:r>
      <w:r w:rsidR="00C115EA" w:rsidRPr="00C41642">
        <w:rPr>
          <w:b/>
          <w:noProof/>
        </w:rPr>
        <w:t xml:space="preserve"> </w:t>
      </w:r>
      <w:r w:rsidR="00A05286" w:rsidRPr="00C41642">
        <w:rPr>
          <w:b/>
          <w:noProof/>
        </w:rPr>
        <w:t>din</w:t>
      </w:r>
      <w:r w:rsidR="00AE10F0" w:rsidRPr="00C41642">
        <w:rPr>
          <w:b/>
          <w:noProof/>
        </w:rPr>
        <w:t xml:space="preserve"> </w:t>
      </w:r>
      <w:r w:rsidR="00A31F3B" w:rsidRPr="00C41642">
        <w:rPr>
          <w:b/>
          <w:noProof/>
        </w:rPr>
        <w:t>21.12.2021</w:t>
      </w:r>
      <w:bookmarkStart w:id="0" w:name="_Hlk86243703"/>
    </w:p>
    <w:p w14:paraId="64B4947E" w14:textId="77777777" w:rsidR="00A9171B" w:rsidRPr="00A9171B" w:rsidRDefault="00A9171B" w:rsidP="00A9171B">
      <w:pPr>
        <w:suppressAutoHyphens w:val="0"/>
        <w:spacing w:line="276" w:lineRule="auto"/>
        <w:ind w:left="284" w:right="292" w:hanging="284"/>
        <w:jc w:val="center"/>
        <w:rPr>
          <w:rFonts w:eastAsia="Palatino Linotype"/>
          <w:b/>
          <w:lang w:eastAsia="ro-RO"/>
        </w:rPr>
      </w:pPr>
      <w:r w:rsidRPr="00A9171B">
        <w:rPr>
          <w:rFonts w:eastAsia="Palatino Linotype"/>
          <w:b/>
          <w:lang w:eastAsia="ro-RO"/>
        </w:rPr>
        <w:t>privind montarea unor limitatoare de viteză în zonele cu potenţial ridicat de</w:t>
      </w:r>
    </w:p>
    <w:p w14:paraId="7EB1823B" w14:textId="60451FE5" w:rsidR="00A9171B" w:rsidRPr="00A9171B" w:rsidRDefault="00A9171B" w:rsidP="00A9171B">
      <w:pPr>
        <w:suppressAutoHyphens w:val="0"/>
        <w:spacing w:line="276" w:lineRule="auto"/>
        <w:ind w:left="284" w:right="292" w:hanging="284"/>
        <w:jc w:val="center"/>
        <w:rPr>
          <w:rFonts w:eastAsia="Palatino Linotype"/>
          <w:b/>
          <w:lang w:eastAsia="ro-RO"/>
        </w:rPr>
      </w:pPr>
      <w:r w:rsidRPr="00A9171B">
        <w:rPr>
          <w:rFonts w:eastAsia="Palatino Linotype"/>
          <w:b/>
          <w:lang w:eastAsia="ro-RO"/>
        </w:rPr>
        <w:t>circulaţie rutieră şi pietonală din UAT Giarmata</w:t>
      </w:r>
    </w:p>
    <w:p w14:paraId="7ADE172D" w14:textId="77777777" w:rsidR="00A9171B" w:rsidRPr="00A9171B" w:rsidRDefault="00A9171B" w:rsidP="00A9171B">
      <w:pPr>
        <w:suppressAutoHyphens w:val="0"/>
        <w:spacing w:line="276" w:lineRule="auto"/>
        <w:ind w:left="284" w:right="292" w:hanging="284"/>
        <w:jc w:val="center"/>
        <w:rPr>
          <w:rFonts w:eastAsia="Palatino Linotype"/>
          <w:i/>
          <w:lang w:eastAsia="ro-RO"/>
        </w:rPr>
      </w:pPr>
    </w:p>
    <w:p w14:paraId="352C2264" w14:textId="77777777" w:rsidR="00A9171B" w:rsidRPr="00A9171B" w:rsidRDefault="00A9171B" w:rsidP="00A9171B">
      <w:pPr>
        <w:suppressAutoHyphens w:val="0"/>
        <w:spacing w:line="276" w:lineRule="auto"/>
        <w:ind w:left="181" w:right="292"/>
        <w:jc w:val="both"/>
        <w:rPr>
          <w:rFonts w:eastAsia="Palatino Linotype"/>
          <w:b/>
          <w:i/>
          <w:lang w:eastAsia="ro-RO"/>
        </w:rPr>
      </w:pPr>
      <w:r w:rsidRPr="00A9171B">
        <w:rPr>
          <w:rFonts w:eastAsia="Palatino Linotype"/>
          <w:b/>
          <w:i/>
          <w:lang w:eastAsia="ro-RO"/>
        </w:rPr>
        <w:t>CONSILIUL LOCAL al Comunei Giarmata, județul Timiș, întrunit în ședința ordinară din data de 21.12.2021:</w:t>
      </w:r>
    </w:p>
    <w:p w14:paraId="793038B5" w14:textId="77777777" w:rsidR="00A9171B" w:rsidRPr="00A9171B" w:rsidRDefault="00A9171B" w:rsidP="00A9171B">
      <w:pPr>
        <w:suppressAutoHyphens w:val="0"/>
        <w:spacing w:line="276" w:lineRule="auto"/>
        <w:ind w:left="181" w:right="292"/>
        <w:jc w:val="both"/>
        <w:rPr>
          <w:rFonts w:eastAsia="Palatino Linotype"/>
          <w:lang w:eastAsia="ro-RO"/>
        </w:rPr>
      </w:pPr>
      <w:r w:rsidRPr="00A9171B">
        <w:rPr>
          <w:rFonts w:eastAsia="Palatino Linotype"/>
          <w:lang w:eastAsia="ro-RO"/>
        </w:rPr>
        <w:tab/>
        <w:t>Având în vedere:</w:t>
      </w:r>
    </w:p>
    <w:p w14:paraId="49FC648D" w14:textId="77777777" w:rsidR="00A9171B" w:rsidRPr="00A9171B" w:rsidRDefault="00A9171B" w:rsidP="00A9171B">
      <w:pPr>
        <w:numPr>
          <w:ilvl w:val="0"/>
          <w:numId w:val="1"/>
        </w:numPr>
        <w:suppressAutoHyphens w:val="0"/>
        <w:spacing w:line="276" w:lineRule="auto"/>
        <w:ind w:right="292"/>
        <w:jc w:val="both"/>
        <w:rPr>
          <w:lang w:eastAsia="ro-RO"/>
        </w:rPr>
      </w:pPr>
      <w:r w:rsidRPr="00A9171B">
        <w:rPr>
          <w:lang w:eastAsia="ro-RO"/>
        </w:rPr>
        <w:t>Referatul de aprobare al inițiatorului;</w:t>
      </w:r>
    </w:p>
    <w:p w14:paraId="72AA452B" w14:textId="77777777" w:rsidR="00A9171B" w:rsidRPr="00A9171B" w:rsidRDefault="00A9171B" w:rsidP="00A9171B">
      <w:pPr>
        <w:numPr>
          <w:ilvl w:val="0"/>
          <w:numId w:val="1"/>
        </w:numPr>
        <w:suppressAutoHyphens w:val="0"/>
        <w:spacing w:line="276" w:lineRule="auto"/>
        <w:ind w:right="292"/>
        <w:jc w:val="both"/>
        <w:rPr>
          <w:lang w:eastAsia="ro-RO"/>
        </w:rPr>
      </w:pPr>
      <w:r w:rsidRPr="00A9171B">
        <w:rPr>
          <w:lang w:eastAsia="ro-RO"/>
        </w:rPr>
        <w:t>raportul de specialitate întocmit de domnul Budin Dumitru-Dorin-inspector ]n cadrul Compartimentului Investiții, Managementul Proiectelor și Urmărirea Contractelor;</w:t>
      </w:r>
    </w:p>
    <w:p w14:paraId="092C7B8F" w14:textId="77777777" w:rsidR="00A9171B" w:rsidRPr="00A9171B" w:rsidRDefault="00A9171B" w:rsidP="00A9171B">
      <w:pPr>
        <w:numPr>
          <w:ilvl w:val="0"/>
          <w:numId w:val="1"/>
        </w:numPr>
        <w:suppressAutoHyphens w:val="0"/>
        <w:spacing w:line="276" w:lineRule="auto"/>
        <w:ind w:right="292"/>
        <w:jc w:val="both"/>
        <w:rPr>
          <w:lang w:eastAsia="ro-RO"/>
        </w:rPr>
      </w:pPr>
      <w:r w:rsidRPr="00A9171B">
        <w:rPr>
          <w:lang w:eastAsia="ro-RO"/>
        </w:rPr>
        <w:t>prevederile art.8, art.22 şi art.33 din OG.43/1997 privind regimul drumurilor, republicată, actualizata;</w:t>
      </w:r>
    </w:p>
    <w:p w14:paraId="0A8CD706" w14:textId="77777777" w:rsidR="00A9171B" w:rsidRPr="00A9171B" w:rsidRDefault="00A9171B" w:rsidP="00A9171B">
      <w:pPr>
        <w:numPr>
          <w:ilvl w:val="0"/>
          <w:numId w:val="1"/>
        </w:numPr>
        <w:suppressAutoHyphens w:val="0"/>
        <w:spacing w:line="276" w:lineRule="auto"/>
        <w:ind w:right="292"/>
        <w:jc w:val="both"/>
        <w:rPr>
          <w:lang w:eastAsia="ro-RO"/>
        </w:rPr>
      </w:pPr>
      <w:r w:rsidRPr="00A9171B">
        <w:rPr>
          <w:lang w:eastAsia="ro-RO"/>
        </w:rPr>
        <w:t>prevederile O.G nr. 195/2002 privind circulaţia pe drumurile publice, republicată, actualizată;</w:t>
      </w:r>
    </w:p>
    <w:p w14:paraId="5821ABE3" w14:textId="77777777" w:rsidR="00A9171B" w:rsidRPr="00A9171B" w:rsidRDefault="00A9171B" w:rsidP="00A9171B">
      <w:pPr>
        <w:numPr>
          <w:ilvl w:val="0"/>
          <w:numId w:val="1"/>
        </w:numPr>
        <w:suppressAutoHyphens w:val="0"/>
        <w:spacing w:line="276" w:lineRule="auto"/>
        <w:ind w:right="292"/>
        <w:jc w:val="both"/>
        <w:rPr>
          <w:lang w:eastAsia="ro-RO"/>
        </w:rPr>
      </w:pPr>
      <w:r w:rsidRPr="00A9171B">
        <w:rPr>
          <w:lang w:eastAsia="ro-RO"/>
        </w:rPr>
        <w:t>prevederile O.G nr.21/2002 privind gospodărirea localităţilor urbane şi rurale, aprobată şi modificată prin Legea nr.515/2002;</w:t>
      </w:r>
    </w:p>
    <w:p w14:paraId="1ECC11D6" w14:textId="77777777" w:rsidR="00A9171B" w:rsidRPr="00A9171B" w:rsidRDefault="00A9171B" w:rsidP="00A9171B">
      <w:pPr>
        <w:numPr>
          <w:ilvl w:val="0"/>
          <w:numId w:val="1"/>
        </w:numPr>
        <w:suppressAutoHyphens w:val="0"/>
        <w:spacing w:line="276" w:lineRule="auto"/>
        <w:ind w:right="292"/>
        <w:jc w:val="both"/>
        <w:rPr>
          <w:lang w:eastAsia="ro-RO"/>
        </w:rPr>
      </w:pPr>
      <w:r w:rsidRPr="00A9171B">
        <w:rPr>
          <w:lang w:eastAsia="ro-RO"/>
        </w:rPr>
        <w:t>că a fost îndeplinită procedura reglementată de prevederile Legii nr. 52/2003 privind transparența decizională în administraţia publică;</w:t>
      </w:r>
    </w:p>
    <w:p w14:paraId="15D50793" w14:textId="77777777" w:rsidR="00A9171B" w:rsidRPr="00A9171B" w:rsidRDefault="00A9171B" w:rsidP="00A9171B">
      <w:pPr>
        <w:numPr>
          <w:ilvl w:val="0"/>
          <w:numId w:val="1"/>
        </w:numPr>
        <w:suppressAutoHyphens w:val="0"/>
        <w:spacing w:line="276" w:lineRule="auto"/>
        <w:ind w:right="292"/>
        <w:jc w:val="both"/>
        <w:rPr>
          <w:lang w:eastAsia="ro-RO"/>
        </w:rPr>
      </w:pPr>
      <w:r w:rsidRPr="00A9171B">
        <w:rPr>
          <w:lang w:eastAsia="ro-RO"/>
        </w:rPr>
        <w:t>avizul favorabil acordat de comisiile de specialitate din cadrul Consiliului Local Giarmata;</w:t>
      </w:r>
    </w:p>
    <w:p w14:paraId="28905B29" w14:textId="77777777" w:rsidR="00A9171B" w:rsidRPr="00A9171B" w:rsidRDefault="00A9171B" w:rsidP="00A9171B">
      <w:pPr>
        <w:suppressAutoHyphens w:val="0"/>
        <w:spacing w:line="276" w:lineRule="auto"/>
        <w:ind w:right="292" w:firstLine="720"/>
        <w:jc w:val="both"/>
        <w:rPr>
          <w:lang w:eastAsia="ro-RO"/>
        </w:rPr>
      </w:pPr>
      <w:r w:rsidRPr="00A9171B">
        <w:rPr>
          <w:lang w:eastAsia="ro-RO"/>
        </w:rPr>
        <w:t xml:space="preserve">În temeiul prevederilor  art. 129 alin. (2) lit. d) și alin. (7) lit. g) coroborat cu art. </w:t>
      </w:r>
      <w:r w:rsidRPr="00A9171B">
        <w:rPr>
          <w:rFonts w:eastAsia="Calibri"/>
          <w:noProof/>
          <w:lang w:eastAsia="en-US"/>
        </w:rPr>
        <w:t>196 alin. (1) lit. a) din Ordonanţa de Urgenţă nr. 57/2019 privind Codul administrativ</w:t>
      </w:r>
      <w:r w:rsidRPr="00A9171B">
        <w:rPr>
          <w:lang w:eastAsia="ro-RO"/>
        </w:rPr>
        <w:t>;</w:t>
      </w:r>
    </w:p>
    <w:p w14:paraId="4505F5AE" w14:textId="77777777" w:rsidR="00A9171B" w:rsidRPr="00A9171B" w:rsidRDefault="00A9171B" w:rsidP="00A9171B">
      <w:pPr>
        <w:suppressAutoHyphens w:val="0"/>
        <w:spacing w:line="276" w:lineRule="auto"/>
        <w:ind w:right="292" w:firstLine="720"/>
        <w:jc w:val="both"/>
        <w:rPr>
          <w:lang w:eastAsia="ro-RO"/>
        </w:rPr>
      </w:pPr>
    </w:p>
    <w:p w14:paraId="10AF007C" w14:textId="77777777" w:rsidR="00A9171B" w:rsidRPr="00A9171B" w:rsidRDefault="00A9171B" w:rsidP="00A9171B">
      <w:pPr>
        <w:suppressAutoHyphens w:val="0"/>
        <w:spacing w:line="276" w:lineRule="auto"/>
        <w:ind w:left="4721" w:right="292"/>
        <w:rPr>
          <w:rFonts w:eastAsia="Palatino Linotype"/>
          <w:b/>
          <w:i/>
          <w:lang w:eastAsia="ro-RO"/>
        </w:rPr>
      </w:pPr>
      <w:r w:rsidRPr="00A9171B">
        <w:rPr>
          <w:rFonts w:eastAsia="Palatino Linotype"/>
          <w:b/>
          <w:i/>
          <w:lang w:eastAsia="ro-RO"/>
        </w:rPr>
        <w:t>H O T Ă R Ă Ș T E :</w:t>
      </w:r>
    </w:p>
    <w:p w14:paraId="24B25A95" w14:textId="77777777" w:rsidR="00A9171B" w:rsidRPr="00A9171B" w:rsidRDefault="00A9171B" w:rsidP="00A9171B">
      <w:pPr>
        <w:suppressAutoHyphens w:val="0"/>
        <w:spacing w:line="276" w:lineRule="auto"/>
        <w:ind w:left="4721" w:right="292"/>
        <w:rPr>
          <w:rFonts w:eastAsia="Palatino Linotype"/>
          <w:b/>
          <w:i/>
          <w:lang w:eastAsia="ro-RO"/>
        </w:rPr>
      </w:pPr>
    </w:p>
    <w:p w14:paraId="6949CF2F" w14:textId="151EB4FB" w:rsidR="00A9171B" w:rsidRPr="00A9171B" w:rsidRDefault="00A9171B" w:rsidP="00A9171B">
      <w:pPr>
        <w:suppressAutoHyphens w:val="0"/>
        <w:spacing w:line="276" w:lineRule="auto"/>
        <w:ind w:right="292" w:firstLine="720"/>
        <w:jc w:val="both"/>
        <w:rPr>
          <w:lang w:eastAsia="en-US"/>
        </w:rPr>
      </w:pPr>
      <w:r w:rsidRPr="00A9171B">
        <w:rPr>
          <w:b/>
          <w:lang w:eastAsia="en-US"/>
        </w:rPr>
        <w:t>ART.1.</w:t>
      </w:r>
      <w:r w:rsidRPr="00A9171B">
        <w:rPr>
          <w:lang w:eastAsia="en-US"/>
        </w:rPr>
        <w:t xml:space="preserve"> Se aprobă amplasarea unor limitatoare de viteză pe străzile din UAT Giarmata prevăzute în anexa care face parte integrantă din prezenta hotărâre.</w:t>
      </w:r>
    </w:p>
    <w:p w14:paraId="4F9E1BBC" w14:textId="77777777" w:rsidR="00A9171B" w:rsidRPr="00A9171B" w:rsidRDefault="00A9171B" w:rsidP="00A9171B">
      <w:pPr>
        <w:suppressAutoHyphens w:val="0"/>
        <w:spacing w:line="276" w:lineRule="auto"/>
        <w:ind w:right="292"/>
        <w:jc w:val="both"/>
        <w:rPr>
          <w:bCs/>
          <w:lang w:eastAsia="en-US"/>
        </w:rPr>
      </w:pPr>
      <w:r w:rsidRPr="00A9171B">
        <w:rPr>
          <w:lang w:eastAsia="en-US"/>
        </w:rPr>
        <w:tab/>
      </w:r>
      <w:r w:rsidRPr="00A9171B">
        <w:rPr>
          <w:b/>
          <w:lang w:eastAsia="en-US"/>
        </w:rPr>
        <w:t xml:space="preserve">ART.2. </w:t>
      </w:r>
      <w:r w:rsidRPr="00A9171B">
        <w:rPr>
          <w:bCs/>
          <w:lang w:eastAsia="en-US"/>
        </w:rPr>
        <w:t>Montarea limitatoarelor de viteză se va realiza după obținerea avizului de la Comisia de Sistematizare din cadrul Inspectoratului de Poliție Județean Timiș – Serviciul Rutier.</w:t>
      </w:r>
    </w:p>
    <w:p w14:paraId="7F9AD715" w14:textId="77777777" w:rsidR="00A9171B" w:rsidRPr="00A9171B" w:rsidRDefault="00A9171B" w:rsidP="00A9171B">
      <w:pPr>
        <w:suppressAutoHyphens w:val="0"/>
        <w:spacing w:line="276" w:lineRule="auto"/>
        <w:ind w:right="292" w:firstLine="720"/>
        <w:jc w:val="both"/>
        <w:rPr>
          <w:lang w:eastAsia="en-US"/>
        </w:rPr>
      </w:pPr>
      <w:r w:rsidRPr="00A9171B">
        <w:rPr>
          <w:b/>
          <w:lang w:eastAsia="en-US"/>
        </w:rPr>
        <w:t xml:space="preserve">ART.3. </w:t>
      </w:r>
      <w:r w:rsidRPr="00A9171B">
        <w:rPr>
          <w:rFonts w:eastAsia="Palatino Linotype"/>
          <w:lang w:val="en-US" w:eastAsia="en-US"/>
        </w:rPr>
        <w:t xml:space="preserve">Cu </w:t>
      </w:r>
      <w:proofErr w:type="spellStart"/>
      <w:r w:rsidRPr="00A9171B">
        <w:rPr>
          <w:rFonts w:eastAsia="Palatino Linotype"/>
          <w:lang w:val="en-US" w:eastAsia="en-US"/>
        </w:rPr>
        <w:t>ducerea</w:t>
      </w:r>
      <w:proofErr w:type="spellEnd"/>
      <w:r w:rsidRPr="00A9171B">
        <w:rPr>
          <w:rFonts w:eastAsia="Palatino Linotype"/>
          <w:lang w:val="en-US" w:eastAsia="en-US"/>
        </w:rPr>
        <w:t xml:space="preserve"> la </w:t>
      </w:r>
      <w:proofErr w:type="spellStart"/>
      <w:r w:rsidRPr="00A9171B">
        <w:rPr>
          <w:rFonts w:eastAsia="Palatino Linotype"/>
          <w:lang w:val="en-US" w:eastAsia="en-US"/>
        </w:rPr>
        <w:t>îndeplinire</w:t>
      </w:r>
      <w:proofErr w:type="spellEnd"/>
      <w:r w:rsidRPr="00A9171B">
        <w:rPr>
          <w:rFonts w:eastAsia="Palatino Linotype"/>
          <w:lang w:val="en-US" w:eastAsia="en-US"/>
        </w:rPr>
        <w:t xml:space="preserve"> a </w:t>
      </w:r>
      <w:proofErr w:type="spellStart"/>
      <w:r w:rsidRPr="00A9171B">
        <w:rPr>
          <w:rFonts w:eastAsia="Palatino Linotype"/>
          <w:lang w:val="en-US" w:eastAsia="en-US"/>
        </w:rPr>
        <w:t>prezentei</w:t>
      </w:r>
      <w:proofErr w:type="spellEnd"/>
      <w:r w:rsidRPr="00A9171B">
        <w:rPr>
          <w:rFonts w:eastAsia="Palatino Linotype"/>
          <w:lang w:val="en-US" w:eastAsia="en-US"/>
        </w:rPr>
        <w:t xml:space="preserve"> </w:t>
      </w:r>
      <w:proofErr w:type="spellStart"/>
      <w:r w:rsidRPr="00A9171B">
        <w:rPr>
          <w:rFonts w:eastAsia="Palatino Linotype"/>
          <w:lang w:val="en-US" w:eastAsia="en-US"/>
        </w:rPr>
        <w:t>hotărâri</w:t>
      </w:r>
      <w:proofErr w:type="spellEnd"/>
      <w:r w:rsidRPr="00A9171B">
        <w:rPr>
          <w:rFonts w:eastAsia="Palatino Linotype"/>
          <w:lang w:val="en-US" w:eastAsia="en-US"/>
        </w:rPr>
        <w:t xml:space="preserve"> </w:t>
      </w:r>
      <w:proofErr w:type="spellStart"/>
      <w:r w:rsidRPr="00A9171B">
        <w:rPr>
          <w:rFonts w:eastAsia="Palatino Linotype"/>
          <w:lang w:val="en-US" w:eastAsia="en-US"/>
        </w:rPr>
        <w:t>și</w:t>
      </w:r>
      <w:proofErr w:type="spellEnd"/>
      <w:r w:rsidRPr="00A9171B">
        <w:rPr>
          <w:rFonts w:eastAsia="Palatino Linotype"/>
          <w:lang w:val="en-US" w:eastAsia="en-US"/>
        </w:rPr>
        <w:t xml:space="preserve"> </w:t>
      </w:r>
      <w:proofErr w:type="gramStart"/>
      <w:r w:rsidRPr="00A9171B">
        <w:rPr>
          <w:rFonts w:eastAsia="Palatino Linotype"/>
          <w:lang w:val="en-US" w:eastAsia="en-US"/>
        </w:rPr>
        <w:t>a</w:t>
      </w:r>
      <w:proofErr w:type="gramEnd"/>
      <w:r w:rsidRPr="00A9171B">
        <w:rPr>
          <w:rFonts w:eastAsia="Palatino Linotype"/>
          <w:lang w:val="en-US" w:eastAsia="en-US"/>
        </w:rPr>
        <w:t xml:space="preserve"> </w:t>
      </w:r>
      <w:proofErr w:type="spellStart"/>
      <w:r w:rsidRPr="00A9171B">
        <w:rPr>
          <w:rFonts w:eastAsia="Palatino Linotype"/>
          <w:lang w:val="en-US" w:eastAsia="en-US"/>
        </w:rPr>
        <w:t>obținerii</w:t>
      </w:r>
      <w:proofErr w:type="spellEnd"/>
      <w:r w:rsidRPr="00A9171B">
        <w:rPr>
          <w:rFonts w:eastAsia="Palatino Linotype"/>
          <w:lang w:val="en-US" w:eastAsia="en-US"/>
        </w:rPr>
        <w:t xml:space="preserve"> </w:t>
      </w:r>
      <w:proofErr w:type="spellStart"/>
      <w:r w:rsidRPr="00A9171B">
        <w:rPr>
          <w:rFonts w:eastAsia="Palatino Linotype"/>
          <w:lang w:val="en-US" w:eastAsia="en-US"/>
        </w:rPr>
        <w:t>avizului</w:t>
      </w:r>
      <w:proofErr w:type="spellEnd"/>
      <w:r w:rsidRPr="00A9171B">
        <w:rPr>
          <w:rFonts w:eastAsia="Palatino Linotype"/>
          <w:lang w:val="en-US" w:eastAsia="en-US"/>
        </w:rPr>
        <w:t xml:space="preserve"> </w:t>
      </w:r>
      <w:proofErr w:type="spellStart"/>
      <w:r w:rsidRPr="00A9171B">
        <w:rPr>
          <w:rFonts w:eastAsia="Palatino Linotype"/>
          <w:lang w:val="en-US" w:eastAsia="en-US"/>
        </w:rPr>
        <w:t>menționat</w:t>
      </w:r>
      <w:proofErr w:type="spellEnd"/>
      <w:r w:rsidRPr="00A9171B">
        <w:rPr>
          <w:rFonts w:eastAsia="Palatino Linotype"/>
          <w:lang w:val="en-US" w:eastAsia="en-US"/>
        </w:rPr>
        <w:t xml:space="preserve"> la art. 2 se </w:t>
      </w:r>
      <w:proofErr w:type="spellStart"/>
      <w:r w:rsidRPr="00A9171B">
        <w:rPr>
          <w:rFonts w:eastAsia="Palatino Linotype"/>
          <w:lang w:val="en-US" w:eastAsia="en-US"/>
        </w:rPr>
        <w:t>încredințează</w:t>
      </w:r>
      <w:proofErr w:type="spellEnd"/>
      <w:r w:rsidRPr="00A9171B">
        <w:rPr>
          <w:rFonts w:eastAsia="Palatino Linotype"/>
          <w:lang w:val="en-US" w:eastAsia="en-US"/>
        </w:rPr>
        <w:t xml:space="preserve"> </w:t>
      </w:r>
      <w:proofErr w:type="spellStart"/>
      <w:r w:rsidRPr="00A9171B">
        <w:rPr>
          <w:lang w:val="en-US" w:eastAsia="en-US"/>
        </w:rPr>
        <w:t>Compartimentul</w:t>
      </w:r>
      <w:proofErr w:type="spellEnd"/>
      <w:r w:rsidRPr="00A9171B">
        <w:rPr>
          <w:lang w:val="en-US" w:eastAsia="en-US"/>
        </w:rPr>
        <w:t xml:space="preserve"> </w:t>
      </w:r>
      <w:proofErr w:type="spellStart"/>
      <w:r w:rsidRPr="00A9171B">
        <w:rPr>
          <w:lang w:val="en-US" w:eastAsia="en-US"/>
        </w:rPr>
        <w:t>Investiții</w:t>
      </w:r>
      <w:proofErr w:type="spellEnd"/>
      <w:r w:rsidRPr="00A9171B">
        <w:rPr>
          <w:lang w:val="en-US" w:eastAsia="en-US"/>
        </w:rPr>
        <w:t xml:space="preserve">, </w:t>
      </w:r>
      <w:proofErr w:type="spellStart"/>
      <w:r w:rsidRPr="00A9171B">
        <w:rPr>
          <w:lang w:val="en-US" w:eastAsia="en-US"/>
        </w:rPr>
        <w:t>Managementul</w:t>
      </w:r>
      <w:proofErr w:type="spellEnd"/>
      <w:r w:rsidRPr="00A9171B">
        <w:rPr>
          <w:lang w:val="en-US" w:eastAsia="en-US"/>
        </w:rPr>
        <w:t xml:space="preserve"> </w:t>
      </w:r>
      <w:proofErr w:type="spellStart"/>
      <w:r w:rsidRPr="00A9171B">
        <w:rPr>
          <w:lang w:val="en-US" w:eastAsia="en-US"/>
        </w:rPr>
        <w:t>Proiectelor</w:t>
      </w:r>
      <w:proofErr w:type="spellEnd"/>
      <w:r w:rsidRPr="00A9171B">
        <w:rPr>
          <w:lang w:val="en-US" w:eastAsia="en-US"/>
        </w:rPr>
        <w:t xml:space="preserve"> </w:t>
      </w:r>
      <w:proofErr w:type="spellStart"/>
      <w:r w:rsidRPr="00A9171B">
        <w:rPr>
          <w:lang w:val="en-US" w:eastAsia="en-US"/>
        </w:rPr>
        <w:t>și</w:t>
      </w:r>
      <w:proofErr w:type="spellEnd"/>
      <w:r w:rsidRPr="00A9171B">
        <w:rPr>
          <w:lang w:val="en-US" w:eastAsia="en-US"/>
        </w:rPr>
        <w:t xml:space="preserve"> </w:t>
      </w:r>
      <w:proofErr w:type="spellStart"/>
      <w:r w:rsidRPr="00A9171B">
        <w:rPr>
          <w:lang w:val="en-US" w:eastAsia="en-US"/>
        </w:rPr>
        <w:t>Urmărirea</w:t>
      </w:r>
      <w:proofErr w:type="spellEnd"/>
      <w:r w:rsidRPr="00A9171B">
        <w:rPr>
          <w:lang w:val="en-US" w:eastAsia="en-US"/>
        </w:rPr>
        <w:t xml:space="preserve"> </w:t>
      </w:r>
      <w:proofErr w:type="spellStart"/>
      <w:r w:rsidRPr="00A9171B">
        <w:rPr>
          <w:lang w:val="en-US" w:eastAsia="en-US"/>
        </w:rPr>
        <w:t>Contractelor</w:t>
      </w:r>
      <w:proofErr w:type="spellEnd"/>
      <w:r w:rsidRPr="00A9171B">
        <w:rPr>
          <w:rFonts w:eastAsia="Palatino Linotype"/>
          <w:lang w:val="en-US" w:eastAsia="en-US"/>
        </w:rPr>
        <w:t>.</w:t>
      </w:r>
    </w:p>
    <w:p w14:paraId="723A2E05" w14:textId="45E63D7B" w:rsidR="00A9171B" w:rsidRPr="00A9171B" w:rsidRDefault="00A9171B" w:rsidP="00A9171B">
      <w:pPr>
        <w:suppressAutoHyphens w:val="0"/>
        <w:spacing w:line="276" w:lineRule="auto"/>
        <w:ind w:left="-142" w:right="292" w:firstLine="862"/>
        <w:jc w:val="both"/>
        <w:rPr>
          <w:rFonts w:eastAsia="Palatino Linotype"/>
          <w:lang w:eastAsia="ro-RO"/>
        </w:rPr>
      </w:pPr>
      <w:r w:rsidRPr="00A9171B">
        <w:rPr>
          <w:rFonts w:eastAsia="Calibri" w:cs="Arial"/>
          <w:b/>
          <w:lang w:eastAsia="ro-RO"/>
        </w:rPr>
        <w:t>ART.4.</w:t>
      </w:r>
      <w:r w:rsidRPr="00A9171B">
        <w:rPr>
          <w:rFonts w:eastAsia="Calibri" w:cs="Arial"/>
          <w:lang w:eastAsia="ro-RO"/>
        </w:rPr>
        <w:t xml:space="preserve"> </w:t>
      </w:r>
      <w:r w:rsidRPr="00A9171B">
        <w:rPr>
          <w:rFonts w:eastAsia="Palatino Linotype"/>
          <w:lang w:eastAsia="ro-RO"/>
        </w:rPr>
        <w:t xml:space="preserve">Prezenta hotărâre a fost adoptată cu un număr de  </w:t>
      </w:r>
      <w:r w:rsidR="00215235">
        <w:rPr>
          <w:rFonts w:eastAsia="Palatino Linotype"/>
          <w:lang w:eastAsia="ro-RO"/>
        </w:rPr>
        <w:t>14</w:t>
      </w:r>
      <w:r w:rsidRPr="00A9171B">
        <w:rPr>
          <w:rFonts w:eastAsia="Palatino Linotype"/>
          <w:lang w:eastAsia="ro-RO"/>
        </w:rPr>
        <w:t xml:space="preserve"> voturi „pentru”, </w:t>
      </w:r>
      <w:r w:rsidR="00215235">
        <w:rPr>
          <w:rFonts w:eastAsia="Palatino Linotype"/>
          <w:lang w:eastAsia="ro-RO"/>
        </w:rPr>
        <w:t>0</w:t>
      </w:r>
      <w:r w:rsidRPr="00A9171B">
        <w:rPr>
          <w:rFonts w:eastAsia="Palatino Linotype"/>
          <w:lang w:eastAsia="ro-RO"/>
        </w:rPr>
        <w:t xml:space="preserve"> ,,împotrivă”, </w:t>
      </w:r>
      <w:r w:rsidR="00215235">
        <w:rPr>
          <w:rFonts w:eastAsia="Palatino Linotype"/>
          <w:lang w:eastAsia="ro-RO"/>
        </w:rPr>
        <w:t>0</w:t>
      </w:r>
      <w:r w:rsidRPr="00A9171B">
        <w:rPr>
          <w:rFonts w:eastAsia="Palatino Linotype"/>
          <w:lang w:eastAsia="ro-RO"/>
        </w:rPr>
        <w:t xml:space="preserve"> ,,abțineri”.</w:t>
      </w:r>
    </w:p>
    <w:p w14:paraId="3D047D83" w14:textId="77777777" w:rsidR="00A9171B" w:rsidRPr="00A9171B" w:rsidRDefault="00A9171B" w:rsidP="00A9171B">
      <w:pPr>
        <w:suppressAutoHyphens w:val="0"/>
        <w:spacing w:line="276" w:lineRule="auto"/>
        <w:ind w:right="292" w:firstLine="720"/>
        <w:jc w:val="both"/>
        <w:rPr>
          <w:rFonts w:eastAsia="Palatino Linotype"/>
          <w:lang w:eastAsia="ro-RO"/>
        </w:rPr>
      </w:pPr>
      <w:r w:rsidRPr="00A9171B">
        <w:rPr>
          <w:rFonts w:eastAsia="Palatino Linotype"/>
          <w:b/>
          <w:lang w:eastAsia="ro-RO"/>
        </w:rPr>
        <w:t xml:space="preserve">ART. 5. </w:t>
      </w:r>
      <w:r w:rsidRPr="00A9171B">
        <w:rPr>
          <w:rFonts w:eastAsia="Palatino Linotype"/>
          <w:lang w:eastAsia="ro-RO"/>
        </w:rPr>
        <w:t>Prezenta hotărâre se comunică:</w:t>
      </w:r>
    </w:p>
    <w:p w14:paraId="704FE2A1" w14:textId="77777777" w:rsidR="00A9171B" w:rsidRPr="00A9171B" w:rsidRDefault="00A9171B" w:rsidP="00A9171B">
      <w:pPr>
        <w:numPr>
          <w:ilvl w:val="0"/>
          <w:numId w:val="4"/>
        </w:numPr>
        <w:tabs>
          <w:tab w:val="left" w:pos="361"/>
        </w:tabs>
        <w:suppressAutoHyphens w:val="0"/>
        <w:spacing w:line="276" w:lineRule="auto"/>
        <w:ind w:left="361" w:right="292"/>
        <w:jc w:val="both"/>
        <w:rPr>
          <w:rFonts w:eastAsia="Arial"/>
          <w:lang w:eastAsia="ro-RO"/>
        </w:rPr>
      </w:pPr>
      <w:r w:rsidRPr="00A9171B">
        <w:rPr>
          <w:rFonts w:eastAsia="Palatino Linotype"/>
          <w:lang w:eastAsia="ro-RO"/>
        </w:rPr>
        <w:t>Instituției Prefectului – Județul Timiș;</w:t>
      </w:r>
    </w:p>
    <w:p w14:paraId="43B624BD" w14:textId="77777777" w:rsidR="00A9171B" w:rsidRPr="00A9171B" w:rsidRDefault="00A9171B" w:rsidP="00A9171B">
      <w:pPr>
        <w:numPr>
          <w:ilvl w:val="0"/>
          <w:numId w:val="4"/>
        </w:numPr>
        <w:tabs>
          <w:tab w:val="left" w:pos="361"/>
        </w:tabs>
        <w:suppressAutoHyphens w:val="0"/>
        <w:spacing w:line="276" w:lineRule="auto"/>
        <w:ind w:left="361" w:right="292" w:hanging="361"/>
        <w:rPr>
          <w:rFonts w:eastAsia="Arial"/>
          <w:lang w:eastAsia="ro-RO"/>
        </w:rPr>
      </w:pPr>
      <w:r w:rsidRPr="00A9171B">
        <w:rPr>
          <w:lang w:eastAsia="ro-RO"/>
        </w:rPr>
        <w:t>Compartimentului Investiții, Managementul Proiectelor și Urmărirea Contractelor</w:t>
      </w:r>
      <w:r w:rsidRPr="00A9171B">
        <w:rPr>
          <w:rFonts w:eastAsia="Palatino Linotype"/>
          <w:lang w:eastAsia="ro-RO"/>
        </w:rPr>
        <w:t>;</w:t>
      </w:r>
    </w:p>
    <w:p w14:paraId="6F94711F" w14:textId="6CC2F1F4" w:rsidR="00AE7881" w:rsidRPr="00A9171B" w:rsidRDefault="00A9171B" w:rsidP="00A9171B">
      <w:pPr>
        <w:numPr>
          <w:ilvl w:val="0"/>
          <w:numId w:val="4"/>
        </w:numPr>
        <w:tabs>
          <w:tab w:val="left" w:pos="361"/>
        </w:tabs>
        <w:suppressAutoHyphens w:val="0"/>
        <w:spacing w:line="276" w:lineRule="auto"/>
        <w:ind w:left="361" w:right="292" w:hanging="361"/>
        <w:rPr>
          <w:rFonts w:eastAsia="Arial"/>
          <w:lang w:eastAsia="ro-RO"/>
        </w:rPr>
      </w:pPr>
      <w:r w:rsidRPr="00A9171B">
        <w:rPr>
          <w:rFonts w:eastAsia="Palatino Linotype"/>
          <w:lang w:eastAsia="ro-RO"/>
        </w:rPr>
        <w:t>se va afișa.</w:t>
      </w:r>
    </w:p>
    <w:p w14:paraId="07A8525C" w14:textId="77777777" w:rsidR="00C41642" w:rsidRPr="00C41642" w:rsidRDefault="00C41642" w:rsidP="00C41642">
      <w:pPr>
        <w:ind w:left="720"/>
        <w:jc w:val="both"/>
        <w:rPr>
          <w:lang w:eastAsia="zh-CN"/>
        </w:rPr>
      </w:pPr>
    </w:p>
    <w:p w14:paraId="342A0E5B" w14:textId="4DE17F28" w:rsidR="004B300E" w:rsidRPr="00C41642" w:rsidRDefault="003D1B32" w:rsidP="008D0EB9">
      <w:pPr>
        <w:spacing w:line="276" w:lineRule="auto"/>
        <w:ind w:right="-90"/>
        <w:jc w:val="both"/>
        <w:rPr>
          <w:noProof/>
        </w:rPr>
      </w:pPr>
      <w:r w:rsidRPr="00C41642">
        <w:rPr>
          <w:noProof/>
        </w:rPr>
        <w:t xml:space="preserve">            </w:t>
      </w:r>
      <w:bookmarkStart w:id="1" w:name="_Hlk70504369"/>
      <w:r w:rsidR="00D23D03" w:rsidRPr="00C41642">
        <w:rPr>
          <w:noProof/>
        </w:rPr>
        <w:t>PREȘEDINTE DE ȘEDINȚĂ</w:t>
      </w:r>
      <w:r w:rsidR="00F6001C" w:rsidRPr="00C41642">
        <w:rPr>
          <w:noProof/>
        </w:rPr>
        <w:t xml:space="preserve">         </w:t>
      </w:r>
      <w:r w:rsidR="00776C35" w:rsidRPr="00C41642">
        <w:rPr>
          <w:noProof/>
        </w:rPr>
        <w:t xml:space="preserve">                    </w:t>
      </w:r>
      <w:r w:rsidR="00970BCB" w:rsidRPr="00C41642">
        <w:rPr>
          <w:noProof/>
        </w:rPr>
        <w:t xml:space="preserve">                 </w:t>
      </w:r>
      <w:r w:rsidR="004B300E" w:rsidRPr="00C41642">
        <w:rPr>
          <w:noProof/>
        </w:rPr>
        <w:t>CONTRASEMNEAZĂ</w:t>
      </w:r>
    </w:p>
    <w:p w14:paraId="4C75802A" w14:textId="3C672BB6" w:rsidR="00555BED" w:rsidRPr="00C41642" w:rsidRDefault="00555BED" w:rsidP="007510D2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227" w:right="57" w:hanging="360"/>
        <w:jc w:val="both"/>
        <w:rPr>
          <w:noProof/>
        </w:rPr>
      </w:pPr>
      <w:r w:rsidRPr="00C41642">
        <w:rPr>
          <w:noProof/>
        </w:rPr>
        <w:t xml:space="preserve">            </w:t>
      </w:r>
      <w:r w:rsidR="002C6A6D" w:rsidRPr="00C41642">
        <w:rPr>
          <w:noProof/>
        </w:rPr>
        <w:t xml:space="preserve">    </w:t>
      </w:r>
      <w:r w:rsidR="00776C35" w:rsidRPr="00C41642">
        <w:rPr>
          <w:noProof/>
        </w:rPr>
        <w:t xml:space="preserve"> CONSILIER LOCAL</w:t>
      </w:r>
      <w:r w:rsidR="00700443" w:rsidRPr="00C41642">
        <w:rPr>
          <w:noProof/>
        </w:rPr>
        <w:t xml:space="preserve">               </w:t>
      </w:r>
      <w:r w:rsidRPr="00C41642">
        <w:rPr>
          <w:noProof/>
        </w:rPr>
        <w:t>SECRETAR</w:t>
      </w:r>
      <w:r w:rsidR="008D261A" w:rsidRPr="00C41642">
        <w:rPr>
          <w:noProof/>
        </w:rPr>
        <w:t xml:space="preserve"> GENERAL</w:t>
      </w:r>
      <w:r w:rsidR="00B13BC2" w:rsidRPr="00C41642">
        <w:rPr>
          <w:noProof/>
        </w:rPr>
        <w:t xml:space="preserve"> AL UAT COMUNA GIARMATA</w:t>
      </w:r>
    </w:p>
    <w:p w14:paraId="4242950E" w14:textId="5605F998" w:rsidR="00896A04" w:rsidRPr="00C41642" w:rsidRDefault="008709C7" w:rsidP="0038316F">
      <w:pPr>
        <w:spacing w:line="276" w:lineRule="auto"/>
        <w:ind w:right="-510"/>
        <w:jc w:val="both"/>
        <w:rPr>
          <w:noProof/>
        </w:rPr>
      </w:pPr>
      <w:r w:rsidRPr="00C41642">
        <w:rPr>
          <w:noProof/>
        </w:rPr>
        <w:t xml:space="preserve">    </w:t>
      </w:r>
      <w:r w:rsidR="00450853" w:rsidRPr="00C41642">
        <w:rPr>
          <w:noProof/>
        </w:rPr>
        <w:tab/>
      </w:r>
      <w:r w:rsidRPr="00C41642">
        <w:rPr>
          <w:noProof/>
        </w:rPr>
        <w:t xml:space="preserve"> </w:t>
      </w:r>
      <w:r w:rsidR="00A810D3" w:rsidRPr="00C41642">
        <w:rPr>
          <w:noProof/>
        </w:rPr>
        <w:t xml:space="preserve"> </w:t>
      </w:r>
      <w:r w:rsidR="001C7D6C" w:rsidRPr="00C41642">
        <w:rPr>
          <w:noProof/>
        </w:rPr>
        <w:t>BADEA CONSTANTIN</w:t>
      </w:r>
      <w:r w:rsidRPr="00C41642">
        <w:rPr>
          <w:noProof/>
        </w:rPr>
        <w:tab/>
      </w:r>
      <w:r w:rsidR="0038316F" w:rsidRPr="00C41642">
        <w:rPr>
          <w:noProof/>
        </w:rPr>
        <w:tab/>
      </w:r>
      <w:r w:rsidR="00A72531" w:rsidRPr="00C41642">
        <w:rPr>
          <w:noProof/>
        </w:rPr>
        <w:t xml:space="preserve">       </w:t>
      </w:r>
      <w:r w:rsidR="00414E2E" w:rsidRPr="00C41642">
        <w:rPr>
          <w:noProof/>
        </w:rPr>
        <w:t xml:space="preserve">  </w:t>
      </w:r>
      <w:r w:rsidR="00970BCB" w:rsidRPr="00C41642">
        <w:rPr>
          <w:noProof/>
        </w:rPr>
        <w:t xml:space="preserve"> </w:t>
      </w:r>
      <w:r w:rsidR="00A810D3" w:rsidRPr="00C41642">
        <w:rPr>
          <w:noProof/>
        </w:rPr>
        <w:tab/>
      </w:r>
      <w:r w:rsidR="00A810D3" w:rsidRPr="00C41642">
        <w:rPr>
          <w:noProof/>
        </w:rPr>
        <w:tab/>
      </w:r>
      <w:r w:rsidR="005E1774" w:rsidRPr="00C41642">
        <w:rPr>
          <w:noProof/>
        </w:rPr>
        <w:t xml:space="preserve">               </w:t>
      </w:r>
      <w:r w:rsidR="00A810D3" w:rsidRPr="00C41642">
        <w:rPr>
          <w:noProof/>
        </w:rPr>
        <w:t xml:space="preserve">  </w:t>
      </w:r>
      <w:r w:rsidR="0048459C" w:rsidRPr="00C41642">
        <w:rPr>
          <w:noProof/>
        </w:rPr>
        <w:t>GHERMAN SORINA-ANA</w:t>
      </w:r>
      <w:r w:rsidR="004B300E" w:rsidRPr="00C41642">
        <w:rPr>
          <w:noProof/>
        </w:rPr>
        <w:t xml:space="preserve">   </w:t>
      </w:r>
      <w:bookmarkEnd w:id="1"/>
    </w:p>
    <w:p w14:paraId="75FB5307" w14:textId="585A34C7" w:rsidR="008709C7" w:rsidRPr="00C41642" w:rsidRDefault="008709C7" w:rsidP="0038316F">
      <w:pPr>
        <w:spacing w:line="276" w:lineRule="auto"/>
        <w:ind w:right="-510"/>
        <w:jc w:val="both"/>
        <w:rPr>
          <w:noProof/>
        </w:rPr>
      </w:pPr>
    </w:p>
    <w:bookmarkEnd w:id="0"/>
    <w:p w14:paraId="17A7900F" w14:textId="517E3402" w:rsidR="0072767E" w:rsidRPr="00C41642" w:rsidRDefault="0072767E" w:rsidP="0038316F">
      <w:pPr>
        <w:spacing w:line="276" w:lineRule="auto"/>
        <w:ind w:right="-510"/>
        <w:jc w:val="both"/>
        <w:rPr>
          <w:noProof/>
        </w:rPr>
      </w:pPr>
    </w:p>
    <w:p w14:paraId="719E18CD" w14:textId="5C60D9D4" w:rsidR="0072767E" w:rsidRPr="00C41642" w:rsidRDefault="0072767E" w:rsidP="0038316F">
      <w:pPr>
        <w:spacing w:line="276" w:lineRule="auto"/>
        <w:ind w:right="-510"/>
        <w:jc w:val="both"/>
        <w:rPr>
          <w:noProof/>
        </w:rPr>
      </w:pPr>
    </w:p>
    <w:p w14:paraId="0A9171D6" w14:textId="77777777" w:rsidR="00270A6A" w:rsidRPr="00C41642" w:rsidRDefault="00270A6A" w:rsidP="0038316F">
      <w:pPr>
        <w:spacing w:line="276" w:lineRule="auto"/>
        <w:ind w:right="-510"/>
        <w:jc w:val="both"/>
        <w:rPr>
          <w:noProof/>
        </w:rPr>
      </w:pPr>
    </w:p>
    <w:p w14:paraId="1FA163D4" w14:textId="0D7F8CCB" w:rsidR="008709C7" w:rsidRPr="00C41642" w:rsidRDefault="008709C7" w:rsidP="0038316F">
      <w:pPr>
        <w:spacing w:line="276" w:lineRule="auto"/>
        <w:ind w:right="-510"/>
        <w:jc w:val="both"/>
        <w:rPr>
          <w:noProof/>
        </w:rPr>
      </w:pPr>
    </w:p>
    <w:tbl>
      <w:tblPr>
        <w:tblpPr w:leftFromText="180" w:rightFromText="180" w:vertAnchor="text" w:horzAnchor="margin" w:tblpY="-42"/>
        <w:tblW w:w="9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5"/>
        <w:gridCol w:w="4120"/>
        <w:gridCol w:w="1425"/>
        <w:gridCol w:w="3594"/>
      </w:tblGrid>
      <w:tr w:rsidR="00A72531" w:rsidRPr="00C41642" w14:paraId="38C7982D" w14:textId="77777777" w:rsidTr="003603A0">
        <w:trPr>
          <w:trHeight w:val="396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9D3A04" w14:textId="05860E3E" w:rsidR="00A72531" w:rsidRPr="00C41642" w:rsidRDefault="00A72531" w:rsidP="005E49A5">
            <w:pPr>
              <w:jc w:val="center"/>
              <w:rPr>
                <w:rFonts w:eastAsiaTheme="minorEastAsia"/>
                <w:b/>
                <w:bCs/>
                <w:color w:val="000000"/>
                <w:lang w:eastAsia="en-GB"/>
              </w:rPr>
            </w:pPr>
            <w:r w:rsidRPr="00C41642">
              <w:rPr>
                <w:rFonts w:eastAsiaTheme="minorEastAsia"/>
                <w:b/>
                <w:bCs/>
                <w:color w:val="000000"/>
                <w:lang w:eastAsia="en-GB"/>
              </w:rPr>
              <w:t xml:space="preserve">PROCEDURI OBLIGATORII ULTERIOARE ADOPTĂRII HOTĂRÂRII CONSILIULUI LOCAL NR. </w:t>
            </w:r>
            <w:r w:rsidR="0079093C" w:rsidRPr="00C41642">
              <w:rPr>
                <w:rFonts w:eastAsiaTheme="minorEastAsia"/>
                <w:b/>
                <w:bCs/>
                <w:color w:val="000000"/>
                <w:lang w:eastAsia="en-GB"/>
              </w:rPr>
              <w:t>2</w:t>
            </w:r>
            <w:r w:rsidR="003B1518" w:rsidRPr="00C41642">
              <w:rPr>
                <w:rFonts w:eastAsiaTheme="minorEastAsia"/>
                <w:b/>
                <w:bCs/>
                <w:color w:val="000000"/>
                <w:lang w:eastAsia="en-GB"/>
              </w:rPr>
              <w:t>1</w:t>
            </w:r>
            <w:r w:rsidR="00A9171B">
              <w:rPr>
                <w:rFonts w:eastAsiaTheme="minorEastAsia"/>
                <w:b/>
                <w:bCs/>
                <w:color w:val="000000"/>
                <w:lang w:eastAsia="en-GB"/>
              </w:rPr>
              <w:t>4</w:t>
            </w:r>
            <w:r w:rsidRPr="00C41642">
              <w:rPr>
                <w:rFonts w:eastAsiaTheme="minorEastAsia"/>
                <w:b/>
                <w:bCs/>
                <w:color w:val="000000"/>
                <w:lang w:eastAsia="en-GB"/>
              </w:rPr>
              <w:t>/2021</w:t>
            </w:r>
          </w:p>
        </w:tc>
      </w:tr>
      <w:tr w:rsidR="00A72531" w:rsidRPr="00C41642" w14:paraId="5C994BEF" w14:textId="77777777" w:rsidTr="003603A0">
        <w:trPr>
          <w:trHeight w:val="3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25BF54" w14:textId="77777777" w:rsidR="00A72531" w:rsidRPr="00C41642" w:rsidRDefault="00A72531" w:rsidP="00A72531">
            <w:pPr>
              <w:jc w:val="center"/>
              <w:rPr>
                <w:rFonts w:eastAsiaTheme="minorEastAsia"/>
                <w:color w:val="000000"/>
                <w:lang w:eastAsia="en-GB"/>
              </w:rPr>
            </w:pPr>
            <w:r w:rsidRPr="00C41642">
              <w:rPr>
                <w:rFonts w:eastAsiaTheme="minorEastAsia"/>
                <w:color w:val="000000"/>
                <w:lang w:eastAsia="en-GB"/>
              </w:rPr>
              <w:t>Nr. crt.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29D036" w14:textId="77777777" w:rsidR="00A72531" w:rsidRPr="00C41642" w:rsidRDefault="00A72531" w:rsidP="00A72531">
            <w:pPr>
              <w:jc w:val="center"/>
              <w:rPr>
                <w:rFonts w:eastAsiaTheme="minorEastAsia"/>
                <w:color w:val="000000"/>
                <w:lang w:eastAsia="en-GB"/>
              </w:rPr>
            </w:pPr>
            <w:r w:rsidRPr="00C41642">
              <w:rPr>
                <w:rFonts w:eastAsiaTheme="minorEastAsia"/>
                <w:color w:val="000000"/>
                <w:lang w:eastAsia="en-GB"/>
              </w:rPr>
              <w:t>Operaţiuni efectuate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256129" w14:textId="77777777" w:rsidR="00A72531" w:rsidRPr="00C41642" w:rsidRDefault="00A72531" w:rsidP="00A72531">
            <w:pPr>
              <w:jc w:val="center"/>
              <w:rPr>
                <w:rFonts w:eastAsiaTheme="minorEastAsia"/>
                <w:color w:val="000000"/>
                <w:lang w:eastAsia="en-GB"/>
              </w:rPr>
            </w:pPr>
            <w:r w:rsidRPr="00C41642">
              <w:rPr>
                <w:rFonts w:eastAsiaTheme="minorEastAsia"/>
                <w:color w:val="000000"/>
                <w:lang w:eastAsia="en-GB"/>
              </w:rPr>
              <w:t>Data ZZ/LL/AN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0D4EEB" w14:textId="77777777" w:rsidR="00A72531" w:rsidRPr="00C41642" w:rsidRDefault="00A72531" w:rsidP="00A72531">
            <w:pPr>
              <w:jc w:val="center"/>
              <w:rPr>
                <w:rFonts w:eastAsiaTheme="minorEastAsia"/>
                <w:color w:val="000000"/>
                <w:lang w:eastAsia="en-GB"/>
              </w:rPr>
            </w:pPr>
            <w:r w:rsidRPr="00C41642">
              <w:rPr>
                <w:rFonts w:eastAsiaTheme="minorEastAsia"/>
                <w:color w:val="000000"/>
                <w:lang w:eastAsia="en-GB"/>
              </w:rPr>
              <w:t>Semnătura persoanei responsabile să efectueze procedura</w:t>
            </w:r>
          </w:p>
        </w:tc>
      </w:tr>
      <w:tr w:rsidR="00A72531" w:rsidRPr="00C41642" w14:paraId="2C8B6028" w14:textId="77777777" w:rsidTr="003603A0">
        <w:trPr>
          <w:trHeight w:val="20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03035E" w14:textId="77777777" w:rsidR="00A72531" w:rsidRPr="00C41642" w:rsidRDefault="00A72531" w:rsidP="00A72531">
            <w:pPr>
              <w:jc w:val="center"/>
              <w:rPr>
                <w:rFonts w:eastAsiaTheme="minorEastAsia"/>
                <w:color w:val="000000"/>
                <w:lang w:eastAsia="en-GB"/>
              </w:rPr>
            </w:pPr>
            <w:r w:rsidRPr="00C41642">
              <w:rPr>
                <w:rFonts w:eastAsiaTheme="minorEastAsia"/>
                <w:color w:val="000000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A4E413" w14:textId="77777777" w:rsidR="00A72531" w:rsidRPr="00C41642" w:rsidRDefault="00A72531" w:rsidP="00A72531">
            <w:pPr>
              <w:jc w:val="center"/>
              <w:rPr>
                <w:rFonts w:eastAsiaTheme="minorEastAsia"/>
                <w:color w:val="000000"/>
                <w:lang w:eastAsia="en-GB"/>
              </w:rPr>
            </w:pPr>
            <w:r w:rsidRPr="00C41642">
              <w:rPr>
                <w:rFonts w:eastAsiaTheme="minorEastAsia"/>
                <w:color w:val="000000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CE65D9" w14:textId="77777777" w:rsidR="00A72531" w:rsidRPr="00C41642" w:rsidRDefault="00A72531" w:rsidP="00A72531">
            <w:pPr>
              <w:jc w:val="center"/>
              <w:rPr>
                <w:rFonts w:eastAsiaTheme="minorEastAsia"/>
                <w:color w:val="000000"/>
                <w:lang w:eastAsia="en-GB"/>
              </w:rPr>
            </w:pPr>
            <w:r w:rsidRPr="00C41642">
              <w:rPr>
                <w:rFonts w:eastAsiaTheme="minorEastAsia"/>
                <w:color w:val="000000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261F4C" w14:textId="77777777" w:rsidR="00A72531" w:rsidRPr="00C41642" w:rsidRDefault="00A72531" w:rsidP="00A72531">
            <w:pPr>
              <w:jc w:val="center"/>
              <w:rPr>
                <w:rFonts w:eastAsiaTheme="minorEastAsia"/>
                <w:color w:val="000000"/>
                <w:lang w:eastAsia="en-GB"/>
              </w:rPr>
            </w:pPr>
            <w:r w:rsidRPr="00C41642">
              <w:rPr>
                <w:rFonts w:eastAsiaTheme="minorEastAsia"/>
                <w:color w:val="000000"/>
                <w:lang w:eastAsia="en-GB"/>
              </w:rPr>
              <w:t>3</w:t>
            </w:r>
          </w:p>
        </w:tc>
      </w:tr>
      <w:tr w:rsidR="00A72531" w:rsidRPr="00C41642" w14:paraId="06628294" w14:textId="77777777" w:rsidTr="003603A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F4A52F" w14:textId="77777777" w:rsidR="00A72531" w:rsidRPr="00C41642" w:rsidRDefault="00A72531" w:rsidP="00A72531">
            <w:pPr>
              <w:jc w:val="center"/>
              <w:rPr>
                <w:rFonts w:eastAsiaTheme="minorEastAsia"/>
                <w:color w:val="000000"/>
                <w:lang w:eastAsia="en-GB"/>
              </w:rPr>
            </w:pPr>
            <w:r w:rsidRPr="00C41642">
              <w:rPr>
                <w:rFonts w:eastAsiaTheme="minorEastAsia"/>
                <w:color w:val="000000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2E7DB7" w14:textId="6FE0BC1F" w:rsidR="00DE4ACB" w:rsidRPr="00C41642" w:rsidRDefault="00A72531" w:rsidP="00DE4ACB">
            <w:pPr>
              <w:jc w:val="center"/>
              <w:rPr>
                <w:rFonts w:eastAsiaTheme="minorEastAsia"/>
                <w:color w:val="000000"/>
                <w:lang w:eastAsia="en-GB"/>
              </w:rPr>
            </w:pPr>
            <w:r w:rsidRPr="00C41642">
              <w:rPr>
                <w:rFonts w:eastAsiaTheme="minorEastAsia"/>
                <w:color w:val="000000"/>
                <w:lang w:eastAsia="en-GB"/>
              </w:rPr>
              <w:t xml:space="preserve">Adoptarea hotărârii </w:t>
            </w:r>
          </w:p>
          <w:p w14:paraId="3972074B" w14:textId="0C89E15E" w:rsidR="00A72531" w:rsidRPr="00C41642" w:rsidRDefault="00A72531" w:rsidP="00A72531">
            <w:pPr>
              <w:jc w:val="center"/>
              <w:rPr>
                <w:rFonts w:eastAsiaTheme="minorEastAsia"/>
                <w:color w:val="000000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8E8E9A" w14:textId="48D4C094" w:rsidR="00A72531" w:rsidRPr="00C41642" w:rsidRDefault="00047BFB" w:rsidP="00A72531">
            <w:pPr>
              <w:jc w:val="center"/>
              <w:rPr>
                <w:rFonts w:eastAsiaTheme="minorEastAsia"/>
                <w:color w:val="000000"/>
                <w:lang w:eastAsia="en-GB"/>
              </w:rPr>
            </w:pPr>
            <w:r w:rsidRPr="00C41642">
              <w:rPr>
                <w:rFonts w:eastAsiaTheme="minorEastAsia"/>
                <w:color w:val="000000"/>
                <w:lang w:eastAsia="en-GB"/>
              </w:rPr>
              <w:t>___</w:t>
            </w:r>
            <w:r w:rsidR="005E1774" w:rsidRPr="00C41642">
              <w:rPr>
                <w:rFonts w:eastAsiaTheme="minorEastAsia"/>
                <w:color w:val="000000"/>
                <w:lang w:eastAsia="en-GB"/>
              </w:rPr>
              <w:t>.1</w:t>
            </w:r>
            <w:r w:rsidR="005C4D06" w:rsidRPr="00C41642">
              <w:rPr>
                <w:rFonts w:eastAsiaTheme="minorEastAsia"/>
                <w:color w:val="000000"/>
                <w:lang w:eastAsia="en-GB"/>
              </w:rPr>
              <w:t>2</w:t>
            </w:r>
            <w:r w:rsidR="007D1E4B" w:rsidRPr="00C41642">
              <w:rPr>
                <w:rFonts w:eastAsiaTheme="minorEastAsia"/>
                <w:color w:val="000000"/>
                <w:lang w:eastAsia="en-GB"/>
              </w:rPr>
              <w:t>.2021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01994B" w14:textId="01F528FA" w:rsidR="00A72531" w:rsidRPr="00C41642" w:rsidRDefault="00A72531" w:rsidP="00A72531">
            <w:pPr>
              <w:autoSpaceDE w:val="0"/>
              <w:autoSpaceDN w:val="0"/>
              <w:jc w:val="center"/>
              <w:rPr>
                <w:color w:val="000000"/>
                <w:lang w:eastAsia="en-GB"/>
              </w:rPr>
            </w:pPr>
          </w:p>
        </w:tc>
      </w:tr>
      <w:tr w:rsidR="00A72531" w:rsidRPr="00C41642" w14:paraId="1CBCA335" w14:textId="77777777" w:rsidTr="003603A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382150" w14:textId="77777777" w:rsidR="00A72531" w:rsidRPr="00C41642" w:rsidRDefault="00A72531" w:rsidP="00A72531">
            <w:pPr>
              <w:jc w:val="center"/>
              <w:rPr>
                <w:rFonts w:eastAsiaTheme="minorEastAsia"/>
                <w:color w:val="000000"/>
                <w:lang w:eastAsia="en-GB"/>
              </w:rPr>
            </w:pPr>
            <w:r w:rsidRPr="00C41642">
              <w:rPr>
                <w:rFonts w:eastAsiaTheme="minorEastAsia"/>
                <w:color w:val="000000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62C0B8" w14:textId="3648168E" w:rsidR="00A72531" w:rsidRPr="00C41642" w:rsidRDefault="00A72531" w:rsidP="00A72531">
            <w:pPr>
              <w:jc w:val="center"/>
              <w:rPr>
                <w:rFonts w:eastAsiaTheme="minorEastAsia"/>
                <w:color w:val="000000"/>
                <w:lang w:eastAsia="en-GB"/>
              </w:rPr>
            </w:pPr>
            <w:r w:rsidRPr="00C41642">
              <w:rPr>
                <w:rFonts w:eastAsiaTheme="minorEastAsia"/>
                <w:color w:val="000000"/>
                <w:lang w:eastAsia="en-GB"/>
              </w:rPr>
              <w:t>Comunicarea către primar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8837B2" w14:textId="284E1287" w:rsidR="00A72531" w:rsidRPr="00C41642" w:rsidRDefault="00047BFB" w:rsidP="007D1E4B">
            <w:pPr>
              <w:jc w:val="center"/>
              <w:rPr>
                <w:rFonts w:eastAsiaTheme="minorEastAsia"/>
                <w:color w:val="000000"/>
                <w:lang w:eastAsia="en-GB"/>
              </w:rPr>
            </w:pPr>
            <w:r w:rsidRPr="00C41642">
              <w:rPr>
                <w:rFonts w:eastAsiaTheme="minorEastAsia"/>
                <w:color w:val="000000"/>
                <w:lang w:eastAsia="en-GB"/>
              </w:rPr>
              <w:t>___</w:t>
            </w:r>
            <w:r w:rsidR="000717AF" w:rsidRPr="00C41642">
              <w:rPr>
                <w:rFonts w:eastAsiaTheme="minorEastAsia"/>
                <w:color w:val="000000"/>
                <w:lang w:eastAsia="en-GB"/>
              </w:rPr>
              <w:t>.</w:t>
            </w:r>
            <w:r w:rsidR="00005449" w:rsidRPr="00C41642">
              <w:rPr>
                <w:rFonts w:eastAsiaTheme="minorEastAsia"/>
                <w:color w:val="000000"/>
                <w:lang w:eastAsia="en-GB"/>
              </w:rPr>
              <w:t>1</w:t>
            </w:r>
            <w:r w:rsidR="005C4D06" w:rsidRPr="00C41642">
              <w:rPr>
                <w:rFonts w:eastAsiaTheme="minorEastAsia"/>
                <w:color w:val="000000"/>
                <w:lang w:eastAsia="en-GB"/>
              </w:rPr>
              <w:t>2</w:t>
            </w:r>
            <w:r w:rsidR="007D1E4B" w:rsidRPr="00C41642">
              <w:rPr>
                <w:rFonts w:eastAsiaTheme="minorEastAsia"/>
                <w:color w:val="000000"/>
                <w:lang w:eastAsia="en-GB"/>
              </w:rPr>
              <w:t>.2021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CD943C" w14:textId="77777777" w:rsidR="00A72531" w:rsidRPr="00C41642" w:rsidRDefault="00A72531" w:rsidP="00A72531">
            <w:pPr>
              <w:autoSpaceDE w:val="0"/>
              <w:autoSpaceDN w:val="0"/>
              <w:jc w:val="center"/>
              <w:rPr>
                <w:color w:val="000000"/>
                <w:lang w:eastAsia="en-GB"/>
              </w:rPr>
            </w:pPr>
          </w:p>
        </w:tc>
      </w:tr>
      <w:tr w:rsidR="00A72531" w:rsidRPr="00C41642" w14:paraId="36690467" w14:textId="77777777" w:rsidTr="003603A0">
        <w:trPr>
          <w:trHeight w:val="20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CDE0D4" w14:textId="77777777" w:rsidR="00A72531" w:rsidRPr="00C41642" w:rsidRDefault="00A72531" w:rsidP="00A72531">
            <w:pPr>
              <w:jc w:val="center"/>
              <w:rPr>
                <w:rFonts w:eastAsiaTheme="minorEastAsia"/>
                <w:color w:val="000000"/>
                <w:lang w:eastAsia="en-GB"/>
              </w:rPr>
            </w:pPr>
            <w:r w:rsidRPr="00C41642">
              <w:rPr>
                <w:rFonts w:eastAsiaTheme="minorEastAsia"/>
                <w:color w:val="000000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36DDCF" w14:textId="77C8291D" w:rsidR="00A72531" w:rsidRPr="00C41642" w:rsidRDefault="00A72531" w:rsidP="00A72531">
            <w:pPr>
              <w:jc w:val="center"/>
              <w:rPr>
                <w:rFonts w:eastAsiaTheme="minorEastAsia"/>
                <w:color w:val="000000"/>
                <w:lang w:eastAsia="en-GB"/>
              </w:rPr>
            </w:pPr>
            <w:r w:rsidRPr="00C41642">
              <w:rPr>
                <w:rFonts w:eastAsiaTheme="minorEastAsia"/>
                <w:color w:val="000000"/>
                <w:lang w:eastAsia="en-GB"/>
              </w:rPr>
              <w:t>Comunicarea către prefectul judeţului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7E84243" w14:textId="15007E71" w:rsidR="00A72531" w:rsidRPr="00C41642" w:rsidRDefault="00047BFB" w:rsidP="007D1E4B">
            <w:pPr>
              <w:jc w:val="center"/>
              <w:rPr>
                <w:rFonts w:eastAsiaTheme="minorEastAsia"/>
                <w:color w:val="000000"/>
                <w:lang w:eastAsia="en-GB"/>
              </w:rPr>
            </w:pPr>
            <w:r w:rsidRPr="00C41642">
              <w:rPr>
                <w:rFonts w:eastAsiaTheme="minorEastAsia"/>
                <w:color w:val="000000"/>
                <w:lang w:eastAsia="en-GB"/>
              </w:rPr>
              <w:t>___</w:t>
            </w:r>
            <w:r w:rsidR="000717AF" w:rsidRPr="00C41642">
              <w:rPr>
                <w:rFonts w:eastAsiaTheme="minorEastAsia"/>
                <w:color w:val="000000"/>
                <w:lang w:eastAsia="en-GB"/>
              </w:rPr>
              <w:t>.</w:t>
            </w:r>
            <w:r w:rsidR="00005449" w:rsidRPr="00C41642">
              <w:rPr>
                <w:rFonts w:eastAsiaTheme="minorEastAsia"/>
                <w:color w:val="000000"/>
                <w:lang w:eastAsia="en-GB"/>
              </w:rPr>
              <w:t>1</w:t>
            </w:r>
            <w:r w:rsidR="005C4D06" w:rsidRPr="00C41642">
              <w:rPr>
                <w:rFonts w:eastAsiaTheme="minorEastAsia"/>
                <w:color w:val="000000"/>
                <w:lang w:eastAsia="en-GB"/>
              </w:rPr>
              <w:t>2</w:t>
            </w:r>
            <w:r w:rsidR="007D1E4B" w:rsidRPr="00C41642">
              <w:rPr>
                <w:rFonts w:eastAsiaTheme="minorEastAsia"/>
                <w:color w:val="000000"/>
                <w:lang w:eastAsia="en-GB"/>
              </w:rPr>
              <w:t>.2021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42EC1E" w14:textId="77777777" w:rsidR="00A72531" w:rsidRPr="00C41642" w:rsidRDefault="00A72531" w:rsidP="00A72531">
            <w:pPr>
              <w:autoSpaceDE w:val="0"/>
              <w:autoSpaceDN w:val="0"/>
              <w:jc w:val="center"/>
              <w:rPr>
                <w:color w:val="000000"/>
                <w:lang w:eastAsia="en-GB"/>
              </w:rPr>
            </w:pPr>
          </w:p>
        </w:tc>
      </w:tr>
      <w:tr w:rsidR="00A72531" w:rsidRPr="00C41642" w14:paraId="44866444" w14:textId="77777777" w:rsidTr="003603A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DAC486" w14:textId="77777777" w:rsidR="00A72531" w:rsidRPr="00C41642" w:rsidRDefault="00A72531" w:rsidP="00A72531">
            <w:pPr>
              <w:jc w:val="center"/>
              <w:rPr>
                <w:rFonts w:eastAsiaTheme="minorEastAsia"/>
                <w:color w:val="000000"/>
                <w:lang w:eastAsia="en-GB"/>
              </w:rPr>
            </w:pPr>
            <w:r w:rsidRPr="00C41642">
              <w:rPr>
                <w:rFonts w:eastAsiaTheme="minorEastAsia"/>
                <w:color w:val="000000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B2321A" w14:textId="62F185FA" w:rsidR="00A72531" w:rsidRPr="00C41642" w:rsidRDefault="00A72531" w:rsidP="00A72531">
            <w:pPr>
              <w:jc w:val="center"/>
              <w:rPr>
                <w:rFonts w:eastAsiaTheme="minorEastAsia"/>
                <w:color w:val="000000"/>
                <w:lang w:eastAsia="en-GB"/>
              </w:rPr>
            </w:pPr>
            <w:r w:rsidRPr="00C41642">
              <w:rPr>
                <w:rFonts w:eastAsiaTheme="minorEastAsia"/>
                <w:color w:val="000000"/>
                <w:lang w:eastAsia="en-GB"/>
              </w:rPr>
              <w:t>Aducerea la cunoştinţa publică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38FF2A" w14:textId="386AE86E" w:rsidR="00A72531" w:rsidRPr="00C41642" w:rsidRDefault="00047BFB" w:rsidP="007D1E4B">
            <w:pPr>
              <w:jc w:val="center"/>
              <w:rPr>
                <w:rFonts w:eastAsiaTheme="minorEastAsia"/>
                <w:color w:val="000000"/>
                <w:lang w:eastAsia="en-GB"/>
              </w:rPr>
            </w:pPr>
            <w:r w:rsidRPr="00C41642">
              <w:rPr>
                <w:rFonts w:eastAsiaTheme="minorEastAsia"/>
                <w:color w:val="000000"/>
                <w:lang w:eastAsia="en-GB"/>
              </w:rPr>
              <w:t>___</w:t>
            </w:r>
            <w:r w:rsidR="007D1E4B" w:rsidRPr="00C41642">
              <w:rPr>
                <w:rFonts w:eastAsiaTheme="minorEastAsia"/>
                <w:color w:val="000000"/>
                <w:lang w:eastAsia="en-GB"/>
              </w:rPr>
              <w:t>.</w:t>
            </w:r>
            <w:r w:rsidR="00005449" w:rsidRPr="00C41642">
              <w:rPr>
                <w:rFonts w:eastAsiaTheme="minorEastAsia"/>
                <w:color w:val="000000"/>
                <w:lang w:eastAsia="en-GB"/>
              </w:rPr>
              <w:t>1</w:t>
            </w:r>
            <w:r w:rsidR="005C4D06" w:rsidRPr="00C41642">
              <w:rPr>
                <w:rFonts w:eastAsiaTheme="minorEastAsia"/>
                <w:color w:val="000000"/>
                <w:lang w:eastAsia="en-GB"/>
              </w:rPr>
              <w:t>2</w:t>
            </w:r>
            <w:r w:rsidR="007D1E4B" w:rsidRPr="00C41642">
              <w:rPr>
                <w:rFonts w:eastAsiaTheme="minorEastAsia"/>
                <w:color w:val="000000"/>
                <w:lang w:eastAsia="en-GB"/>
              </w:rPr>
              <w:t>.2021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A1C16D" w14:textId="77777777" w:rsidR="00A72531" w:rsidRPr="00C41642" w:rsidRDefault="00A72531" w:rsidP="00A72531">
            <w:pPr>
              <w:autoSpaceDE w:val="0"/>
              <w:autoSpaceDN w:val="0"/>
              <w:jc w:val="center"/>
              <w:rPr>
                <w:color w:val="000000"/>
                <w:lang w:eastAsia="en-GB"/>
              </w:rPr>
            </w:pPr>
          </w:p>
        </w:tc>
      </w:tr>
      <w:tr w:rsidR="00A72531" w:rsidRPr="00C41642" w14:paraId="2F435EC7" w14:textId="77777777" w:rsidTr="003603A0">
        <w:trPr>
          <w:trHeight w:val="39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C14D3B" w14:textId="77777777" w:rsidR="00A72531" w:rsidRPr="00C41642" w:rsidRDefault="00A72531" w:rsidP="00A72531">
            <w:pPr>
              <w:jc w:val="center"/>
              <w:rPr>
                <w:rFonts w:eastAsiaTheme="minorEastAsia"/>
                <w:color w:val="000000"/>
                <w:lang w:eastAsia="en-GB"/>
              </w:rPr>
            </w:pPr>
            <w:r w:rsidRPr="00C41642">
              <w:rPr>
                <w:rFonts w:eastAsiaTheme="minorEastAsia"/>
                <w:color w:val="000000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BCCA0A" w14:textId="61B4795E" w:rsidR="00A72531" w:rsidRPr="00C41642" w:rsidRDefault="00A72531" w:rsidP="00A72531">
            <w:pPr>
              <w:jc w:val="center"/>
              <w:rPr>
                <w:rFonts w:eastAsiaTheme="minorEastAsia"/>
                <w:color w:val="000000"/>
                <w:lang w:eastAsia="en-GB"/>
              </w:rPr>
            </w:pPr>
            <w:r w:rsidRPr="00C41642">
              <w:rPr>
                <w:rFonts w:eastAsiaTheme="minorEastAsia"/>
                <w:color w:val="000000"/>
                <w:lang w:eastAsia="en-GB"/>
              </w:rPr>
              <w:t>Comunicarea, numai în cazul celei cu caracter individual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9FDA57" w14:textId="16DDB88E" w:rsidR="00A72531" w:rsidRPr="00C41642" w:rsidRDefault="00A72531" w:rsidP="007D1E4B">
            <w:pPr>
              <w:rPr>
                <w:rFonts w:eastAsiaTheme="minorEastAsia"/>
                <w:color w:val="000000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882D6D" w14:textId="77777777" w:rsidR="00A72531" w:rsidRPr="00C41642" w:rsidRDefault="00A72531" w:rsidP="00A72531">
            <w:pPr>
              <w:autoSpaceDE w:val="0"/>
              <w:autoSpaceDN w:val="0"/>
              <w:jc w:val="center"/>
              <w:rPr>
                <w:color w:val="000000"/>
                <w:lang w:eastAsia="en-GB"/>
              </w:rPr>
            </w:pPr>
          </w:p>
        </w:tc>
      </w:tr>
      <w:tr w:rsidR="00A72531" w:rsidRPr="00C41642" w14:paraId="251A34B7" w14:textId="77777777" w:rsidTr="003603A0">
        <w:trPr>
          <w:trHeight w:val="3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97CA44" w14:textId="77777777" w:rsidR="00A72531" w:rsidRPr="00C41642" w:rsidRDefault="00A72531" w:rsidP="00A72531">
            <w:pPr>
              <w:jc w:val="center"/>
              <w:rPr>
                <w:rFonts w:eastAsiaTheme="minorEastAsia"/>
                <w:color w:val="000000"/>
                <w:lang w:eastAsia="en-GB"/>
              </w:rPr>
            </w:pPr>
            <w:r w:rsidRPr="00C41642">
              <w:rPr>
                <w:rFonts w:eastAsiaTheme="minorEastAsia"/>
                <w:color w:val="000000"/>
                <w:lang w:eastAsia="en-GB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37619A" w14:textId="1636E6DF" w:rsidR="00A72531" w:rsidRPr="00C41642" w:rsidRDefault="00A72531" w:rsidP="00A72531">
            <w:pPr>
              <w:jc w:val="center"/>
              <w:rPr>
                <w:rFonts w:eastAsiaTheme="minorEastAsia"/>
                <w:color w:val="000000"/>
                <w:lang w:eastAsia="en-GB"/>
              </w:rPr>
            </w:pPr>
            <w:r w:rsidRPr="00C41642">
              <w:rPr>
                <w:rFonts w:eastAsiaTheme="minorEastAsia"/>
                <w:color w:val="000000"/>
                <w:lang w:eastAsia="en-GB"/>
              </w:rPr>
              <w:t>Hotărârea devine obligatorie sau produce efecte juridice, după caz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A8350E" w14:textId="5B5E2DEE" w:rsidR="00A72531" w:rsidRPr="00C41642" w:rsidRDefault="00A72531" w:rsidP="007D1E4B">
            <w:pPr>
              <w:rPr>
                <w:rFonts w:eastAsiaTheme="minorEastAsia"/>
                <w:color w:val="000000"/>
                <w:lang w:eastAsia="en-GB"/>
              </w:rPr>
            </w:pPr>
            <w:r w:rsidRPr="00C41642">
              <w:rPr>
                <w:rFonts w:eastAsiaTheme="minorEastAsia"/>
                <w:color w:val="000000"/>
                <w:lang w:eastAsia="en-GB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0800F9" w14:textId="77777777" w:rsidR="00A72531" w:rsidRPr="00C41642" w:rsidRDefault="00A72531" w:rsidP="007D1E4B">
            <w:pPr>
              <w:autoSpaceDE w:val="0"/>
              <w:autoSpaceDN w:val="0"/>
              <w:rPr>
                <w:color w:val="000000"/>
                <w:lang w:eastAsia="en-GB"/>
              </w:rPr>
            </w:pPr>
          </w:p>
        </w:tc>
      </w:tr>
      <w:tr w:rsidR="00A72531" w:rsidRPr="00C41642" w14:paraId="1A8A5B0A" w14:textId="77777777" w:rsidTr="003603A0">
        <w:trPr>
          <w:trHeight w:val="11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CEFB45" w14:textId="48D3415C" w:rsidR="00A72531" w:rsidRPr="00C41642" w:rsidRDefault="00A72531" w:rsidP="00A72531">
            <w:pPr>
              <w:jc w:val="both"/>
              <w:rPr>
                <w:color w:val="000000"/>
                <w:lang w:eastAsia="en-GB"/>
              </w:rPr>
            </w:pPr>
          </w:p>
        </w:tc>
      </w:tr>
    </w:tbl>
    <w:p w14:paraId="3597FFE3" w14:textId="77777777" w:rsidR="00373984" w:rsidRPr="00C41642" w:rsidRDefault="00373984" w:rsidP="00357F55">
      <w:pPr>
        <w:spacing w:line="276" w:lineRule="auto"/>
        <w:ind w:right="-510"/>
        <w:rPr>
          <w:b/>
          <w:bCs/>
          <w:i/>
          <w:iCs/>
          <w:noProof/>
        </w:rPr>
      </w:pPr>
    </w:p>
    <w:p w14:paraId="7A297BF9" w14:textId="0363D418" w:rsidR="00373984" w:rsidRPr="00C41642" w:rsidRDefault="00373984" w:rsidP="00BA2A70">
      <w:pPr>
        <w:spacing w:line="276" w:lineRule="auto"/>
        <w:ind w:right="-510"/>
        <w:jc w:val="right"/>
        <w:rPr>
          <w:b/>
          <w:bCs/>
          <w:i/>
          <w:iCs/>
          <w:noProof/>
        </w:rPr>
      </w:pPr>
    </w:p>
    <w:p w14:paraId="27CC4ED9" w14:textId="63F9A229" w:rsidR="001F6B86" w:rsidRPr="00C41642" w:rsidRDefault="001F6B86" w:rsidP="00BA2A70">
      <w:pPr>
        <w:spacing w:line="276" w:lineRule="auto"/>
        <w:ind w:right="-510"/>
        <w:jc w:val="right"/>
        <w:rPr>
          <w:b/>
          <w:bCs/>
          <w:i/>
          <w:iCs/>
          <w:noProof/>
        </w:rPr>
      </w:pPr>
    </w:p>
    <w:p w14:paraId="7ACEFC19" w14:textId="71AA38ED" w:rsidR="001F6B86" w:rsidRPr="00C41642" w:rsidRDefault="001F6B86" w:rsidP="00BA2A70">
      <w:pPr>
        <w:spacing w:line="276" w:lineRule="auto"/>
        <w:ind w:right="-510"/>
        <w:jc w:val="right"/>
        <w:rPr>
          <w:b/>
          <w:bCs/>
          <w:i/>
          <w:iCs/>
          <w:noProof/>
        </w:rPr>
      </w:pPr>
    </w:p>
    <w:p w14:paraId="2A56C107" w14:textId="5D37F6CB" w:rsidR="001F6B86" w:rsidRPr="00C41642" w:rsidRDefault="001F6B86" w:rsidP="00BA2A70">
      <w:pPr>
        <w:spacing w:line="276" w:lineRule="auto"/>
        <w:ind w:right="-510"/>
        <w:jc w:val="right"/>
        <w:rPr>
          <w:b/>
          <w:bCs/>
          <w:i/>
          <w:iCs/>
          <w:noProof/>
        </w:rPr>
      </w:pPr>
    </w:p>
    <w:p w14:paraId="4703AE00" w14:textId="7337112F" w:rsidR="001F6B86" w:rsidRPr="00C41642" w:rsidRDefault="001F6B86" w:rsidP="00BA2A70">
      <w:pPr>
        <w:spacing w:line="276" w:lineRule="auto"/>
        <w:ind w:right="-510"/>
        <w:jc w:val="right"/>
        <w:rPr>
          <w:b/>
          <w:bCs/>
          <w:i/>
          <w:iCs/>
          <w:noProof/>
        </w:rPr>
      </w:pPr>
    </w:p>
    <w:p w14:paraId="229B3A74" w14:textId="381E29B7" w:rsidR="001F6B86" w:rsidRPr="00C41642" w:rsidRDefault="001F6B86" w:rsidP="00BA2A70">
      <w:pPr>
        <w:spacing w:line="276" w:lineRule="auto"/>
        <w:ind w:right="-510"/>
        <w:jc w:val="right"/>
        <w:rPr>
          <w:b/>
          <w:bCs/>
          <w:i/>
          <w:iCs/>
          <w:noProof/>
        </w:rPr>
      </w:pPr>
    </w:p>
    <w:p w14:paraId="78332672" w14:textId="5D56E2DE" w:rsidR="001F6B86" w:rsidRPr="00C41642" w:rsidRDefault="001F6B86" w:rsidP="00BA2A70">
      <w:pPr>
        <w:spacing w:line="276" w:lineRule="auto"/>
        <w:ind w:right="-510"/>
        <w:jc w:val="right"/>
        <w:rPr>
          <w:b/>
          <w:bCs/>
          <w:i/>
          <w:iCs/>
          <w:noProof/>
        </w:rPr>
      </w:pPr>
    </w:p>
    <w:p w14:paraId="694A3770" w14:textId="5F3DA6E4" w:rsidR="001F6B86" w:rsidRPr="00C41642" w:rsidRDefault="001F6B86" w:rsidP="00BA2A70">
      <w:pPr>
        <w:spacing w:line="276" w:lineRule="auto"/>
        <w:ind w:right="-510"/>
        <w:jc w:val="right"/>
        <w:rPr>
          <w:b/>
          <w:bCs/>
          <w:i/>
          <w:iCs/>
          <w:noProof/>
        </w:rPr>
      </w:pPr>
    </w:p>
    <w:p w14:paraId="5B38658C" w14:textId="1D9C9B35" w:rsidR="001F6B86" w:rsidRPr="00C41642" w:rsidRDefault="001F6B86" w:rsidP="00BA2A70">
      <w:pPr>
        <w:spacing w:line="276" w:lineRule="auto"/>
        <w:ind w:right="-510"/>
        <w:jc w:val="right"/>
        <w:rPr>
          <w:b/>
          <w:bCs/>
          <w:i/>
          <w:iCs/>
          <w:noProof/>
        </w:rPr>
      </w:pPr>
    </w:p>
    <w:p w14:paraId="1BFAF096" w14:textId="04EC640B" w:rsidR="001F6B86" w:rsidRPr="00C41642" w:rsidRDefault="001F6B86" w:rsidP="00BA2A70">
      <w:pPr>
        <w:spacing w:line="276" w:lineRule="auto"/>
        <w:ind w:right="-510"/>
        <w:jc w:val="right"/>
        <w:rPr>
          <w:b/>
          <w:bCs/>
          <w:i/>
          <w:iCs/>
          <w:noProof/>
        </w:rPr>
      </w:pPr>
    </w:p>
    <w:p w14:paraId="7BC69A49" w14:textId="0D19EDBD" w:rsidR="001F6B86" w:rsidRPr="00C41642" w:rsidRDefault="001F6B86" w:rsidP="00BA2A70">
      <w:pPr>
        <w:spacing w:line="276" w:lineRule="auto"/>
        <w:ind w:right="-510"/>
        <w:jc w:val="right"/>
        <w:rPr>
          <w:b/>
          <w:bCs/>
          <w:i/>
          <w:iCs/>
          <w:noProof/>
        </w:rPr>
      </w:pPr>
    </w:p>
    <w:p w14:paraId="36C23205" w14:textId="77777777" w:rsidR="001F6B86" w:rsidRPr="00C41642" w:rsidRDefault="001F6B86" w:rsidP="00BA2A70">
      <w:pPr>
        <w:spacing w:line="276" w:lineRule="auto"/>
        <w:ind w:right="-510"/>
        <w:jc w:val="right"/>
        <w:rPr>
          <w:b/>
          <w:bCs/>
          <w:i/>
          <w:iCs/>
          <w:noProof/>
        </w:rPr>
      </w:pPr>
    </w:p>
    <w:sectPr w:rsidR="001F6B86" w:rsidRPr="00C41642" w:rsidSect="007B7B0F">
      <w:pgSz w:w="11906" w:h="16838"/>
      <w:pgMar w:top="1440" w:right="746" w:bottom="1440" w:left="13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1D6611" w14:textId="77777777" w:rsidR="005F5752" w:rsidRDefault="005F5752" w:rsidP="0085481B">
      <w:r>
        <w:separator/>
      </w:r>
    </w:p>
  </w:endnote>
  <w:endnote w:type="continuationSeparator" w:id="0">
    <w:p w14:paraId="005A360A" w14:textId="77777777" w:rsidR="005F5752" w:rsidRDefault="005F5752" w:rsidP="00854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OpenSymbol">
    <w:altName w:val="Arial Unicode MS"/>
    <w:panose1 w:val="00000000000000000000"/>
    <w:charset w:val="02"/>
    <w:family w:val="auto"/>
    <w:notTrueType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8070000" w:usb2="00000010" w:usb3="00000000" w:csb0="0002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3C2B98" w14:textId="77777777" w:rsidR="005F5752" w:rsidRDefault="005F5752" w:rsidP="0085481B">
      <w:r>
        <w:separator/>
      </w:r>
    </w:p>
  </w:footnote>
  <w:footnote w:type="continuationSeparator" w:id="0">
    <w:p w14:paraId="6A59AE59" w14:textId="77777777" w:rsidR="005F5752" w:rsidRDefault="005F5752" w:rsidP="008548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8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hint="default"/>
        <w:sz w:val="24"/>
      </w:rPr>
    </w:lvl>
  </w:abstractNum>
  <w:abstractNum w:abstractNumId="1" w15:restartNumberingAfterBreak="0">
    <w:nsid w:val="18E25D9E"/>
    <w:multiLevelType w:val="hybridMultilevel"/>
    <w:tmpl w:val="F148030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825ADA"/>
    <w:multiLevelType w:val="hybridMultilevel"/>
    <w:tmpl w:val="5EAEAA9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AA6483"/>
    <w:multiLevelType w:val="hybridMultilevel"/>
    <w:tmpl w:val="96BA095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42063D"/>
    <w:multiLevelType w:val="hybridMultilevel"/>
    <w:tmpl w:val="FBA6DAA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640BE3"/>
    <w:multiLevelType w:val="hybridMultilevel"/>
    <w:tmpl w:val="69D4728A"/>
    <w:lvl w:ilvl="0" w:tplc="DA101198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F42D9B"/>
    <w:multiLevelType w:val="hybridMultilevel"/>
    <w:tmpl w:val="9588FD8C"/>
    <w:lvl w:ilvl="0" w:tplc="040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7" w15:restartNumberingAfterBreak="0">
    <w:nsid w:val="27163AD3"/>
    <w:multiLevelType w:val="hybridMultilevel"/>
    <w:tmpl w:val="85B88280"/>
    <w:lvl w:ilvl="0" w:tplc="0409000B">
      <w:start w:val="1"/>
      <w:numFmt w:val="bullet"/>
      <w:lvlText w:val=""/>
      <w:lvlJc w:val="left"/>
      <w:pPr>
        <w:ind w:left="135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0B9750A"/>
    <w:multiLevelType w:val="hybridMultilevel"/>
    <w:tmpl w:val="B9D25286"/>
    <w:lvl w:ilvl="0" w:tplc="0809000B">
      <w:start w:val="1"/>
      <w:numFmt w:val="bullet"/>
      <w:lvlText w:val=""/>
      <w:lvlJc w:val="left"/>
      <w:pPr>
        <w:ind w:left="901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621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34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6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81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50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2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41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661" w:hanging="360"/>
      </w:pPr>
      <w:rPr>
        <w:rFonts w:ascii="Wingdings" w:hAnsi="Wingdings" w:hint="default"/>
      </w:rPr>
    </w:lvl>
  </w:abstractNum>
  <w:abstractNum w:abstractNumId="9" w15:restartNumberingAfterBreak="0">
    <w:nsid w:val="32A51D8F"/>
    <w:multiLevelType w:val="hybridMultilevel"/>
    <w:tmpl w:val="754AFEE8"/>
    <w:lvl w:ilvl="0" w:tplc="0409000B">
      <w:start w:val="1"/>
      <w:numFmt w:val="bullet"/>
      <w:lvlText w:val=""/>
      <w:lvlJc w:val="left"/>
      <w:pPr>
        <w:tabs>
          <w:tab w:val="num" w:pos="180"/>
        </w:tabs>
        <w:ind w:left="1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0" w15:restartNumberingAfterBreak="0">
    <w:nsid w:val="35622F2C"/>
    <w:multiLevelType w:val="hybridMultilevel"/>
    <w:tmpl w:val="0E20552C"/>
    <w:lvl w:ilvl="0" w:tplc="0418000B">
      <w:start w:val="1"/>
      <w:numFmt w:val="bullet"/>
      <w:lvlText w:val=""/>
      <w:lvlJc w:val="left"/>
      <w:rPr>
        <w:rFonts w:ascii="Wingdings" w:hAnsi="Wingdings" w:hint="default"/>
      </w:rPr>
    </w:lvl>
    <w:lvl w:ilvl="1" w:tplc="5994F382">
      <w:start w:val="1"/>
      <w:numFmt w:val="bullet"/>
      <w:lvlText w:val=""/>
      <w:lvlJc w:val="left"/>
    </w:lvl>
    <w:lvl w:ilvl="2" w:tplc="4950EF68">
      <w:start w:val="1"/>
      <w:numFmt w:val="bullet"/>
      <w:lvlText w:val=""/>
      <w:lvlJc w:val="left"/>
    </w:lvl>
    <w:lvl w:ilvl="3" w:tplc="17EABF0C">
      <w:start w:val="1"/>
      <w:numFmt w:val="bullet"/>
      <w:lvlText w:val=""/>
      <w:lvlJc w:val="left"/>
    </w:lvl>
    <w:lvl w:ilvl="4" w:tplc="D612192C">
      <w:start w:val="1"/>
      <w:numFmt w:val="bullet"/>
      <w:lvlText w:val=""/>
      <w:lvlJc w:val="left"/>
    </w:lvl>
    <w:lvl w:ilvl="5" w:tplc="1618FCB6">
      <w:start w:val="1"/>
      <w:numFmt w:val="bullet"/>
      <w:lvlText w:val=""/>
      <w:lvlJc w:val="left"/>
    </w:lvl>
    <w:lvl w:ilvl="6" w:tplc="690AFDE8">
      <w:start w:val="1"/>
      <w:numFmt w:val="bullet"/>
      <w:lvlText w:val=""/>
      <w:lvlJc w:val="left"/>
    </w:lvl>
    <w:lvl w:ilvl="7" w:tplc="34DAE016">
      <w:start w:val="1"/>
      <w:numFmt w:val="bullet"/>
      <w:lvlText w:val=""/>
      <w:lvlJc w:val="left"/>
    </w:lvl>
    <w:lvl w:ilvl="8" w:tplc="2B7A6BFC">
      <w:start w:val="1"/>
      <w:numFmt w:val="bullet"/>
      <w:lvlText w:val=""/>
      <w:lvlJc w:val="left"/>
    </w:lvl>
  </w:abstractNum>
  <w:abstractNum w:abstractNumId="11" w15:restartNumberingAfterBreak="0">
    <w:nsid w:val="3B920EEA"/>
    <w:multiLevelType w:val="multilevel"/>
    <w:tmpl w:val="972042EC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A86CC6"/>
    <w:multiLevelType w:val="hybridMultilevel"/>
    <w:tmpl w:val="D3F4F36E"/>
    <w:lvl w:ilvl="0" w:tplc="0409000F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auto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24919C2"/>
    <w:multiLevelType w:val="hybridMultilevel"/>
    <w:tmpl w:val="C38ECCC0"/>
    <w:lvl w:ilvl="0" w:tplc="63CE47B2">
      <w:start w:val="1"/>
      <w:numFmt w:val="decimal"/>
      <w:lvlText w:val="%1."/>
      <w:lvlJc w:val="left"/>
      <w:pPr>
        <w:ind w:left="810" w:hanging="360"/>
      </w:pPr>
      <w:rPr>
        <w:rFonts w:cs="Times New Roman" w:hint="default"/>
        <w:color w:val="auto"/>
      </w:rPr>
    </w:lvl>
    <w:lvl w:ilvl="1" w:tplc="08090019">
      <w:start w:val="1"/>
      <w:numFmt w:val="lowerLetter"/>
      <w:lvlText w:val="%2."/>
      <w:lvlJc w:val="left"/>
      <w:pPr>
        <w:ind w:left="153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25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97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9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41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13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85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570" w:hanging="180"/>
      </w:pPr>
      <w:rPr>
        <w:rFonts w:cs="Times New Roman"/>
      </w:rPr>
    </w:lvl>
  </w:abstractNum>
  <w:abstractNum w:abstractNumId="14" w15:restartNumberingAfterBreak="0">
    <w:nsid w:val="58A6211E"/>
    <w:multiLevelType w:val="hybridMultilevel"/>
    <w:tmpl w:val="09DA62D2"/>
    <w:lvl w:ilvl="0" w:tplc="A5D21AAE">
      <w:numFmt w:val="bullet"/>
      <w:lvlText w:val="-"/>
      <w:lvlJc w:val="left"/>
      <w:pPr>
        <w:ind w:left="720" w:hanging="360"/>
      </w:pPr>
      <w:rPr>
        <w:rFonts w:ascii="Times New Roman" w:eastAsia="Palatino Linotype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195A77"/>
    <w:multiLevelType w:val="hybridMultilevel"/>
    <w:tmpl w:val="C5C0DD6E"/>
    <w:lvl w:ilvl="0" w:tplc="F8C2AF4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700406C"/>
    <w:multiLevelType w:val="hybridMultilevel"/>
    <w:tmpl w:val="4E46312C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7394705"/>
    <w:multiLevelType w:val="multilevel"/>
    <w:tmpl w:val="8A462E24"/>
    <w:lvl w:ilvl="0">
      <w:start w:val="1"/>
      <w:numFmt w:val="bullet"/>
      <w:lvlText w:val=""/>
      <w:lvlJc w:val="left"/>
      <w:pPr>
        <w:tabs>
          <w:tab w:val="num" w:pos="0"/>
        </w:tabs>
      </w:pPr>
      <w:rPr>
        <w:rFonts w:ascii="Wingdings" w:hAnsi="Wingdings" w:hint="default"/>
      </w:rPr>
    </w:lvl>
    <w:lvl w:ilvl="1">
      <w:start w:val="1"/>
      <w:numFmt w:val="bullet"/>
      <w:lvlText w:val=""/>
      <w:lvlJc w:val="left"/>
      <w:pPr>
        <w:tabs>
          <w:tab w:val="num" w:pos="0"/>
        </w:tabs>
      </w:pPr>
      <w:rPr>
        <w:rFonts w:ascii="OpenSymbol" w:hAnsi="OpenSymbol" w:hint="default"/>
      </w:rPr>
    </w:lvl>
    <w:lvl w:ilvl="2">
      <w:start w:val="1"/>
      <w:numFmt w:val="bullet"/>
      <w:lvlText w:val=""/>
      <w:lvlJc w:val="left"/>
      <w:pPr>
        <w:tabs>
          <w:tab w:val="num" w:pos="0"/>
        </w:tabs>
      </w:pPr>
      <w:rPr>
        <w:rFonts w:ascii="OpenSymbol" w:hAnsi="OpenSymbol" w:hint="default"/>
      </w:rPr>
    </w:lvl>
    <w:lvl w:ilvl="3">
      <w:start w:val="1"/>
      <w:numFmt w:val="bullet"/>
      <w:lvlText w:val=""/>
      <w:lvlJc w:val="left"/>
      <w:pPr>
        <w:tabs>
          <w:tab w:val="num" w:pos="0"/>
        </w:tabs>
      </w:pPr>
      <w:rPr>
        <w:rFonts w:ascii="OpenSymbol" w:hAnsi="OpenSymbol" w:hint="default"/>
      </w:rPr>
    </w:lvl>
    <w:lvl w:ilvl="4">
      <w:start w:val="1"/>
      <w:numFmt w:val="bullet"/>
      <w:lvlText w:val=""/>
      <w:lvlJc w:val="left"/>
      <w:pPr>
        <w:tabs>
          <w:tab w:val="num" w:pos="0"/>
        </w:tabs>
      </w:pPr>
      <w:rPr>
        <w:rFonts w:ascii="OpenSymbol" w:hAnsi="OpenSymbol" w:hint="default"/>
      </w:rPr>
    </w:lvl>
    <w:lvl w:ilvl="5">
      <w:start w:val="1"/>
      <w:numFmt w:val="bullet"/>
      <w:lvlText w:val=""/>
      <w:lvlJc w:val="left"/>
      <w:pPr>
        <w:tabs>
          <w:tab w:val="num" w:pos="0"/>
        </w:tabs>
      </w:pPr>
      <w:rPr>
        <w:rFonts w:ascii="OpenSymbol" w:hAnsi="OpenSymbol" w:hint="default"/>
      </w:rPr>
    </w:lvl>
    <w:lvl w:ilvl="6">
      <w:start w:val="1"/>
      <w:numFmt w:val="bullet"/>
      <w:lvlText w:val=""/>
      <w:lvlJc w:val="left"/>
      <w:pPr>
        <w:tabs>
          <w:tab w:val="num" w:pos="0"/>
        </w:tabs>
      </w:pPr>
      <w:rPr>
        <w:rFonts w:ascii="OpenSymbol" w:hAnsi="OpenSymbol" w:hint="default"/>
      </w:rPr>
    </w:lvl>
    <w:lvl w:ilvl="7">
      <w:start w:val="1"/>
      <w:numFmt w:val="bullet"/>
      <w:lvlText w:val=""/>
      <w:lvlJc w:val="left"/>
      <w:pPr>
        <w:tabs>
          <w:tab w:val="num" w:pos="0"/>
        </w:tabs>
      </w:pPr>
      <w:rPr>
        <w:rFonts w:ascii="OpenSymbol" w:hAnsi="OpenSymbol" w:hint="default"/>
      </w:rPr>
    </w:lvl>
    <w:lvl w:ilvl="8">
      <w:start w:val="1"/>
      <w:numFmt w:val="bullet"/>
      <w:lvlText w:val=""/>
      <w:lvlJc w:val="left"/>
      <w:pPr>
        <w:tabs>
          <w:tab w:val="num" w:pos="0"/>
        </w:tabs>
      </w:pPr>
      <w:rPr>
        <w:rFonts w:ascii="OpenSymbol" w:hAnsi="OpenSymbol" w:hint="default"/>
      </w:rPr>
    </w:lvl>
  </w:abstractNum>
  <w:abstractNum w:abstractNumId="18" w15:restartNumberingAfterBreak="0">
    <w:nsid w:val="6BDD56B5"/>
    <w:multiLevelType w:val="hybridMultilevel"/>
    <w:tmpl w:val="92762AA6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2E1015"/>
    <w:multiLevelType w:val="hybridMultilevel"/>
    <w:tmpl w:val="A9F4913A"/>
    <w:lvl w:ilvl="0" w:tplc="B6042C44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7EAA217E"/>
    <w:multiLevelType w:val="hybridMultilevel"/>
    <w:tmpl w:val="973EBEB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B6737E"/>
    <w:multiLevelType w:val="hybridMultilevel"/>
    <w:tmpl w:val="CFDA58B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4"/>
  </w:num>
  <w:num w:numId="3">
    <w:abstractNumId w:val="9"/>
  </w:num>
  <w:num w:numId="4">
    <w:abstractNumId w:val="10"/>
  </w:num>
  <w:num w:numId="5">
    <w:abstractNumId w:val="18"/>
  </w:num>
  <w:num w:numId="6">
    <w:abstractNumId w:val="7"/>
  </w:num>
  <w:num w:numId="7">
    <w:abstractNumId w:val="3"/>
  </w:num>
  <w:num w:numId="8">
    <w:abstractNumId w:val="8"/>
  </w:num>
  <w:num w:numId="9">
    <w:abstractNumId w:val="13"/>
  </w:num>
  <w:num w:numId="10">
    <w:abstractNumId w:val="12"/>
  </w:num>
  <w:num w:numId="11">
    <w:abstractNumId w:val="6"/>
  </w:num>
  <w:num w:numId="12">
    <w:abstractNumId w:val="9"/>
  </w:num>
  <w:num w:numId="13">
    <w:abstractNumId w:val="1"/>
  </w:num>
  <w:num w:numId="14">
    <w:abstractNumId w:val="5"/>
  </w:num>
  <w:num w:numId="15">
    <w:abstractNumId w:val="16"/>
  </w:num>
  <w:num w:numId="16">
    <w:abstractNumId w:val="15"/>
  </w:num>
  <w:num w:numId="17">
    <w:abstractNumId w:val="14"/>
  </w:num>
  <w:num w:numId="18">
    <w:abstractNumId w:val="19"/>
  </w:num>
  <w:num w:numId="19">
    <w:abstractNumId w:val="2"/>
  </w:num>
  <w:num w:numId="20">
    <w:abstractNumId w:val="20"/>
  </w:num>
  <w:num w:numId="21">
    <w:abstractNumId w:val="0"/>
  </w:num>
  <w:num w:numId="22">
    <w:abstractNumId w:val="11"/>
  </w:num>
  <w:num w:numId="23">
    <w:abstractNumId w:val="1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0F8F"/>
    <w:rsid w:val="00002E79"/>
    <w:rsid w:val="000030F3"/>
    <w:rsid w:val="00004094"/>
    <w:rsid w:val="00005449"/>
    <w:rsid w:val="00010E51"/>
    <w:rsid w:val="00011146"/>
    <w:rsid w:val="00011516"/>
    <w:rsid w:val="00017394"/>
    <w:rsid w:val="00020886"/>
    <w:rsid w:val="00024723"/>
    <w:rsid w:val="000248FC"/>
    <w:rsid w:val="00025072"/>
    <w:rsid w:val="00025346"/>
    <w:rsid w:val="00025E87"/>
    <w:rsid w:val="000267EF"/>
    <w:rsid w:val="000275E3"/>
    <w:rsid w:val="00032F55"/>
    <w:rsid w:val="00033AFE"/>
    <w:rsid w:val="000416A6"/>
    <w:rsid w:val="00041ABE"/>
    <w:rsid w:val="00041FBC"/>
    <w:rsid w:val="000438F0"/>
    <w:rsid w:val="00044F3E"/>
    <w:rsid w:val="0004597C"/>
    <w:rsid w:val="00046573"/>
    <w:rsid w:val="00047BFB"/>
    <w:rsid w:val="00051002"/>
    <w:rsid w:val="0005615F"/>
    <w:rsid w:val="00061034"/>
    <w:rsid w:val="00064A19"/>
    <w:rsid w:val="00065ABE"/>
    <w:rsid w:val="00066F60"/>
    <w:rsid w:val="000717AF"/>
    <w:rsid w:val="0007187E"/>
    <w:rsid w:val="00073714"/>
    <w:rsid w:val="000776FD"/>
    <w:rsid w:val="00080FC2"/>
    <w:rsid w:val="00081981"/>
    <w:rsid w:val="00083B3B"/>
    <w:rsid w:val="00087C5B"/>
    <w:rsid w:val="00093B9B"/>
    <w:rsid w:val="000942CC"/>
    <w:rsid w:val="000A0D6C"/>
    <w:rsid w:val="000A1544"/>
    <w:rsid w:val="000B0D12"/>
    <w:rsid w:val="000B2475"/>
    <w:rsid w:val="000B3950"/>
    <w:rsid w:val="000B3EB2"/>
    <w:rsid w:val="000B50BE"/>
    <w:rsid w:val="000B64E6"/>
    <w:rsid w:val="000B70C0"/>
    <w:rsid w:val="000C0898"/>
    <w:rsid w:val="000C09A8"/>
    <w:rsid w:val="000C6B2B"/>
    <w:rsid w:val="000C7336"/>
    <w:rsid w:val="000D03B4"/>
    <w:rsid w:val="000D4CEB"/>
    <w:rsid w:val="000D5573"/>
    <w:rsid w:val="000D598B"/>
    <w:rsid w:val="000D71D5"/>
    <w:rsid w:val="000E221C"/>
    <w:rsid w:val="000E2BBF"/>
    <w:rsid w:val="000E2FDA"/>
    <w:rsid w:val="000E306A"/>
    <w:rsid w:val="000E4772"/>
    <w:rsid w:val="000E545D"/>
    <w:rsid w:val="000E5D2D"/>
    <w:rsid w:val="000E705C"/>
    <w:rsid w:val="000E749C"/>
    <w:rsid w:val="000F343B"/>
    <w:rsid w:val="000F6B41"/>
    <w:rsid w:val="00103E3D"/>
    <w:rsid w:val="00106897"/>
    <w:rsid w:val="00110FDD"/>
    <w:rsid w:val="00111103"/>
    <w:rsid w:val="00114D69"/>
    <w:rsid w:val="00130D55"/>
    <w:rsid w:val="001315FE"/>
    <w:rsid w:val="001322AB"/>
    <w:rsid w:val="00132DAD"/>
    <w:rsid w:val="001369E3"/>
    <w:rsid w:val="0013737C"/>
    <w:rsid w:val="00143E9A"/>
    <w:rsid w:val="00146608"/>
    <w:rsid w:val="00150DD0"/>
    <w:rsid w:val="00151EB8"/>
    <w:rsid w:val="00152C67"/>
    <w:rsid w:val="00160E62"/>
    <w:rsid w:val="001647EA"/>
    <w:rsid w:val="001665AC"/>
    <w:rsid w:val="00166CA6"/>
    <w:rsid w:val="001672A0"/>
    <w:rsid w:val="001710DC"/>
    <w:rsid w:val="001738C5"/>
    <w:rsid w:val="00174FFB"/>
    <w:rsid w:val="001768CE"/>
    <w:rsid w:val="00180950"/>
    <w:rsid w:val="001820FC"/>
    <w:rsid w:val="00185A0C"/>
    <w:rsid w:val="0018626B"/>
    <w:rsid w:val="00191005"/>
    <w:rsid w:val="001934D7"/>
    <w:rsid w:val="00193BC2"/>
    <w:rsid w:val="00196EAB"/>
    <w:rsid w:val="001A019A"/>
    <w:rsid w:val="001B2AB2"/>
    <w:rsid w:val="001B6EF3"/>
    <w:rsid w:val="001C0305"/>
    <w:rsid w:val="001C0D20"/>
    <w:rsid w:val="001C5066"/>
    <w:rsid w:val="001C55AE"/>
    <w:rsid w:val="001C7D6C"/>
    <w:rsid w:val="001D1832"/>
    <w:rsid w:val="001D3A88"/>
    <w:rsid w:val="001D4A74"/>
    <w:rsid w:val="001D698C"/>
    <w:rsid w:val="001E1DF1"/>
    <w:rsid w:val="001E3C57"/>
    <w:rsid w:val="001E5152"/>
    <w:rsid w:val="001E6AE3"/>
    <w:rsid w:val="001F213A"/>
    <w:rsid w:val="001F646F"/>
    <w:rsid w:val="001F66A4"/>
    <w:rsid w:val="001F6B86"/>
    <w:rsid w:val="00200CC5"/>
    <w:rsid w:val="00201042"/>
    <w:rsid w:val="00203F40"/>
    <w:rsid w:val="00204166"/>
    <w:rsid w:val="002056B8"/>
    <w:rsid w:val="0021198B"/>
    <w:rsid w:val="00211F78"/>
    <w:rsid w:val="002136D7"/>
    <w:rsid w:val="00215235"/>
    <w:rsid w:val="00215C59"/>
    <w:rsid w:val="00217436"/>
    <w:rsid w:val="0022162B"/>
    <w:rsid w:val="00222EC1"/>
    <w:rsid w:val="00231F1E"/>
    <w:rsid w:val="00234040"/>
    <w:rsid w:val="00236FF8"/>
    <w:rsid w:val="002377F1"/>
    <w:rsid w:val="00241346"/>
    <w:rsid w:val="002416F2"/>
    <w:rsid w:val="00241C54"/>
    <w:rsid w:val="00246179"/>
    <w:rsid w:val="002467F8"/>
    <w:rsid w:val="00250264"/>
    <w:rsid w:val="00250987"/>
    <w:rsid w:val="00250EF3"/>
    <w:rsid w:val="00252A75"/>
    <w:rsid w:val="00260E0B"/>
    <w:rsid w:val="0026281D"/>
    <w:rsid w:val="00262B98"/>
    <w:rsid w:val="00263254"/>
    <w:rsid w:val="00264123"/>
    <w:rsid w:val="00270A6A"/>
    <w:rsid w:val="00272CB4"/>
    <w:rsid w:val="00272FE2"/>
    <w:rsid w:val="00273CCD"/>
    <w:rsid w:val="002753F9"/>
    <w:rsid w:val="002777FB"/>
    <w:rsid w:val="00280C7D"/>
    <w:rsid w:val="00283F2E"/>
    <w:rsid w:val="00285F1A"/>
    <w:rsid w:val="002865F7"/>
    <w:rsid w:val="00291257"/>
    <w:rsid w:val="002A0816"/>
    <w:rsid w:val="002A4B27"/>
    <w:rsid w:val="002A4D37"/>
    <w:rsid w:val="002A7FF5"/>
    <w:rsid w:val="002B44B8"/>
    <w:rsid w:val="002C4B34"/>
    <w:rsid w:val="002C522F"/>
    <w:rsid w:val="002C5362"/>
    <w:rsid w:val="002C6A6D"/>
    <w:rsid w:val="002D08B8"/>
    <w:rsid w:val="002D2CA4"/>
    <w:rsid w:val="002D737A"/>
    <w:rsid w:val="002F2B46"/>
    <w:rsid w:val="002F4F83"/>
    <w:rsid w:val="002F706E"/>
    <w:rsid w:val="002F7979"/>
    <w:rsid w:val="0030270E"/>
    <w:rsid w:val="00303E5D"/>
    <w:rsid w:val="00312F77"/>
    <w:rsid w:val="00315829"/>
    <w:rsid w:val="003175DE"/>
    <w:rsid w:val="00325EFB"/>
    <w:rsid w:val="00331C4B"/>
    <w:rsid w:val="00333A4E"/>
    <w:rsid w:val="00333C38"/>
    <w:rsid w:val="00341E45"/>
    <w:rsid w:val="003452D1"/>
    <w:rsid w:val="00345555"/>
    <w:rsid w:val="0035175C"/>
    <w:rsid w:val="00356F29"/>
    <w:rsid w:val="00357F55"/>
    <w:rsid w:val="003603A0"/>
    <w:rsid w:val="00360424"/>
    <w:rsid w:val="00372916"/>
    <w:rsid w:val="00373984"/>
    <w:rsid w:val="00373F6A"/>
    <w:rsid w:val="00374E6B"/>
    <w:rsid w:val="00375577"/>
    <w:rsid w:val="00375E73"/>
    <w:rsid w:val="00376831"/>
    <w:rsid w:val="0037702B"/>
    <w:rsid w:val="003808F8"/>
    <w:rsid w:val="0038316F"/>
    <w:rsid w:val="00387A9C"/>
    <w:rsid w:val="00395427"/>
    <w:rsid w:val="003A03F1"/>
    <w:rsid w:val="003A121B"/>
    <w:rsid w:val="003A1B21"/>
    <w:rsid w:val="003A2098"/>
    <w:rsid w:val="003A2E98"/>
    <w:rsid w:val="003B1518"/>
    <w:rsid w:val="003B35B0"/>
    <w:rsid w:val="003B3713"/>
    <w:rsid w:val="003B3807"/>
    <w:rsid w:val="003B68E1"/>
    <w:rsid w:val="003B7644"/>
    <w:rsid w:val="003C2295"/>
    <w:rsid w:val="003C2727"/>
    <w:rsid w:val="003C6AFF"/>
    <w:rsid w:val="003D1B32"/>
    <w:rsid w:val="003D4CE0"/>
    <w:rsid w:val="003E3FDB"/>
    <w:rsid w:val="003E4C35"/>
    <w:rsid w:val="003E5F27"/>
    <w:rsid w:val="003E60D5"/>
    <w:rsid w:val="003E7A6F"/>
    <w:rsid w:val="003F4E00"/>
    <w:rsid w:val="003F53DB"/>
    <w:rsid w:val="003F5EA3"/>
    <w:rsid w:val="004003AF"/>
    <w:rsid w:val="0040180C"/>
    <w:rsid w:val="004020C3"/>
    <w:rsid w:val="004109BC"/>
    <w:rsid w:val="004115E5"/>
    <w:rsid w:val="00414D72"/>
    <w:rsid w:val="00414E2E"/>
    <w:rsid w:val="00416131"/>
    <w:rsid w:val="004213BF"/>
    <w:rsid w:val="004227AB"/>
    <w:rsid w:val="00422B5A"/>
    <w:rsid w:val="00425C09"/>
    <w:rsid w:val="00430136"/>
    <w:rsid w:val="00432B2B"/>
    <w:rsid w:val="004364DE"/>
    <w:rsid w:val="004372F2"/>
    <w:rsid w:val="004411E1"/>
    <w:rsid w:val="00443614"/>
    <w:rsid w:val="00443902"/>
    <w:rsid w:val="00446C7B"/>
    <w:rsid w:val="00447B80"/>
    <w:rsid w:val="00450853"/>
    <w:rsid w:val="0045736C"/>
    <w:rsid w:val="00462667"/>
    <w:rsid w:val="00465127"/>
    <w:rsid w:val="004706A5"/>
    <w:rsid w:val="00472AFC"/>
    <w:rsid w:val="0047528B"/>
    <w:rsid w:val="00482D3C"/>
    <w:rsid w:val="0048459C"/>
    <w:rsid w:val="00490DE4"/>
    <w:rsid w:val="00490FCF"/>
    <w:rsid w:val="00492799"/>
    <w:rsid w:val="00493FC9"/>
    <w:rsid w:val="004A08AA"/>
    <w:rsid w:val="004A1162"/>
    <w:rsid w:val="004A1296"/>
    <w:rsid w:val="004A24E1"/>
    <w:rsid w:val="004A5C38"/>
    <w:rsid w:val="004A75C7"/>
    <w:rsid w:val="004A79C4"/>
    <w:rsid w:val="004B300E"/>
    <w:rsid w:val="004B3547"/>
    <w:rsid w:val="004B4DD5"/>
    <w:rsid w:val="004C05E2"/>
    <w:rsid w:val="004C0A3A"/>
    <w:rsid w:val="004C1C2A"/>
    <w:rsid w:val="004C267F"/>
    <w:rsid w:val="004C46A6"/>
    <w:rsid w:val="004C5730"/>
    <w:rsid w:val="004D053B"/>
    <w:rsid w:val="004D4335"/>
    <w:rsid w:val="004E066C"/>
    <w:rsid w:val="004E08F1"/>
    <w:rsid w:val="004E3A18"/>
    <w:rsid w:val="004E6080"/>
    <w:rsid w:val="004E719D"/>
    <w:rsid w:val="004F4E50"/>
    <w:rsid w:val="004F74BF"/>
    <w:rsid w:val="00501656"/>
    <w:rsid w:val="00503062"/>
    <w:rsid w:val="00503A0A"/>
    <w:rsid w:val="00507F63"/>
    <w:rsid w:val="0051506F"/>
    <w:rsid w:val="00515AF0"/>
    <w:rsid w:val="00516A1E"/>
    <w:rsid w:val="00516CAB"/>
    <w:rsid w:val="00516DF9"/>
    <w:rsid w:val="005230E5"/>
    <w:rsid w:val="0052349A"/>
    <w:rsid w:val="00523F47"/>
    <w:rsid w:val="00524B92"/>
    <w:rsid w:val="005252E9"/>
    <w:rsid w:val="0052585B"/>
    <w:rsid w:val="0053308A"/>
    <w:rsid w:val="00534669"/>
    <w:rsid w:val="00540F8F"/>
    <w:rsid w:val="0054228B"/>
    <w:rsid w:val="005425C8"/>
    <w:rsid w:val="005438E9"/>
    <w:rsid w:val="00545CBF"/>
    <w:rsid w:val="005463ED"/>
    <w:rsid w:val="00547A36"/>
    <w:rsid w:val="00553263"/>
    <w:rsid w:val="00555BED"/>
    <w:rsid w:val="00556D49"/>
    <w:rsid w:val="00560F03"/>
    <w:rsid w:val="005624BC"/>
    <w:rsid w:val="00563612"/>
    <w:rsid w:val="00566E5B"/>
    <w:rsid w:val="005709DC"/>
    <w:rsid w:val="00572AFB"/>
    <w:rsid w:val="00574E35"/>
    <w:rsid w:val="00575FC2"/>
    <w:rsid w:val="00580362"/>
    <w:rsid w:val="00582379"/>
    <w:rsid w:val="005943CA"/>
    <w:rsid w:val="0059548A"/>
    <w:rsid w:val="005967FC"/>
    <w:rsid w:val="005A39A8"/>
    <w:rsid w:val="005A3C30"/>
    <w:rsid w:val="005A4F2E"/>
    <w:rsid w:val="005A6219"/>
    <w:rsid w:val="005A6A59"/>
    <w:rsid w:val="005B53DB"/>
    <w:rsid w:val="005B5714"/>
    <w:rsid w:val="005B79B4"/>
    <w:rsid w:val="005C1DC7"/>
    <w:rsid w:val="005C3329"/>
    <w:rsid w:val="005C4D06"/>
    <w:rsid w:val="005C6261"/>
    <w:rsid w:val="005C7569"/>
    <w:rsid w:val="005C7D66"/>
    <w:rsid w:val="005C7E3E"/>
    <w:rsid w:val="005D3A5F"/>
    <w:rsid w:val="005D5917"/>
    <w:rsid w:val="005D77BE"/>
    <w:rsid w:val="005D7F62"/>
    <w:rsid w:val="005E1774"/>
    <w:rsid w:val="005E49A5"/>
    <w:rsid w:val="005E7DD6"/>
    <w:rsid w:val="005F08F7"/>
    <w:rsid w:val="005F2B23"/>
    <w:rsid w:val="005F5752"/>
    <w:rsid w:val="005F61EC"/>
    <w:rsid w:val="005F6883"/>
    <w:rsid w:val="00600B8B"/>
    <w:rsid w:val="00602A8B"/>
    <w:rsid w:val="00602C0F"/>
    <w:rsid w:val="00604EF3"/>
    <w:rsid w:val="006057FA"/>
    <w:rsid w:val="006120C6"/>
    <w:rsid w:val="00612231"/>
    <w:rsid w:val="00622D73"/>
    <w:rsid w:val="00623984"/>
    <w:rsid w:val="006351BB"/>
    <w:rsid w:val="006356A4"/>
    <w:rsid w:val="00636F83"/>
    <w:rsid w:val="006377AF"/>
    <w:rsid w:val="00643748"/>
    <w:rsid w:val="00645FB2"/>
    <w:rsid w:val="006460B0"/>
    <w:rsid w:val="00646D23"/>
    <w:rsid w:val="00653EB9"/>
    <w:rsid w:val="00654D17"/>
    <w:rsid w:val="006550D1"/>
    <w:rsid w:val="006633B7"/>
    <w:rsid w:val="006660EB"/>
    <w:rsid w:val="006672C2"/>
    <w:rsid w:val="00671C27"/>
    <w:rsid w:val="0067262D"/>
    <w:rsid w:val="0067276F"/>
    <w:rsid w:val="006736CD"/>
    <w:rsid w:val="00680D4C"/>
    <w:rsid w:val="00684965"/>
    <w:rsid w:val="00684FAC"/>
    <w:rsid w:val="00687EA8"/>
    <w:rsid w:val="00693ADF"/>
    <w:rsid w:val="006956BF"/>
    <w:rsid w:val="006A06DE"/>
    <w:rsid w:val="006A2DDB"/>
    <w:rsid w:val="006A5F86"/>
    <w:rsid w:val="006B0E41"/>
    <w:rsid w:val="006B39E5"/>
    <w:rsid w:val="006B3A24"/>
    <w:rsid w:val="006B462E"/>
    <w:rsid w:val="006B6DB3"/>
    <w:rsid w:val="006C0528"/>
    <w:rsid w:val="006C071A"/>
    <w:rsid w:val="006C2A15"/>
    <w:rsid w:val="006C6F69"/>
    <w:rsid w:val="006D3378"/>
    <w:rsid w:val="006D3B8A"/>
    <w:rsid w:val="006D4358"/>
    <w:rsid w:val="006D6DCC"/>
    <w:rsid w:val="006E0451"/>
    <w:rsid w:val="006E7198"/>
    <w:rsid w:val="006F3D06"/>
    <w:rsid w:val="00700443"/>
    <w:rsid w:val="0070719E"/>
    <w:rsid w:val="007077D6"/>
    <w:rsid w:val="007121E0"/>
    <w:rsid w:val="00715A31"/>
    <w:rsid w:val="00721753"/>
    <w:rsid w:val="00725499"/>
    <w:rsid w:val="007265FF"/>
    <w:rsid w:val="00726C78"/>
    <w:rsid w:val="0072767E"/>
    <w:rsid w:val="00734BFC"/>
    <w:rsid w:val="007421AC"/>
    <w:rsid w:val="007448D1"/>
    <w:rsid w:val="00745E36"/>
    <w:rsid w:val="0074773F"/>
    <w:rsid w:val="007510D2"/>
    <w:rsid w:val="0075302B"/>
    <w:rsid w:val="00755509"/>
    <w:rsid w:val="00760943"/>
    <w:rsid w:val="0076156F"/>
    <w:rsid w:val="00767060"/>
    <w:rsid w:val="00767F4D"/>
    <w:rsid w:val="00776C35"/>
    <w:rsid w:val="007807C1"/>
    <w:rsid w:val="00780CF8"/>
    <w:rsid w:val="00781200"/>
    <w:rsid w:val="00781D39"/>
    <w:rsid w:val="00782C1B"/>
    <w:rsid w:val="00784A12"/>
    <w:rsid w:val="007871D5"/>
    <w:rsid w:val="0078777C"/>
    <w:rsid w:val="0079093C"/>
    <w:rsid w:val="00792974"/>
    <w:rsid w:val="0079380A"/>
    <w:rsid w:val="0079442E"/>
    <w:rsid w:val="007946F1"/>
    <w:rsid w:val="00794ECA"/>
    <w:rsid w:val="00796D6F"/>
    <w:rsid w:val="00796F3D"/>
    <w:rsid w:val="007A03EC"/>
    <w:rsid w:val="007A0C82"/>
    <w:rsid w:val="007A407C"/>
    <w:rsid w:val="007A45EE"/>
    <w:rsid w:val="007A5CA9"/>
    <w:rsid w:val="007A65C1"/>
    <w:rsid w:val="007A683E"/>
    <w:rsid w:val="007A72C8"/>
    <w:rsid w:val="007B1A82"/>
    <w:rsid w:val="007B1D58"/>
    <w:rsid w:val="007B245D"/>
    <w:rsid w:val="007B3CDC"/>
    <w:rsid w:val="007B4096"/>
    <w:rsid w:val="007B5773"/>
    <w:rsid w:val="007B638F"/>
    <w:rsid w:val="007B69E8"/>
    <w:rsid w:val="007B7B0F"/>
    <w:rsid w:val="007C45A0"/>
    <w:rsid w:val="007D0FA7"/>
    <w:rsid w:val="007D1E4B"/>
    <w:rsid w:val="007D5301"/>
    <w:rsid w:val="007D7639"/>
    <w:rsid w:val="007E04ED"/>
    <w:rsid w:val="007E4D85"/>
    <w:rsid w:val="007E5803"/>
    <w:rsid w:val="007E615C"/>
    <w:rsid w:val="007F5F08"/>
    <w:rsid w:val="007F67D2"/>
    <w:rsid w:val="00801603"/>
    <w:rsid w:val="00802270"/>
    <w:rsid w:val="00804680"/>
    <w:rsid w:val="00805BAE"/>
    <w:rsid w:val="00807A77"/>
    <w:rsid w:val="00807B2E"/>
    <w:rsid w:val="00813C29"/>
    <w:rsid w:val="00813DFE"/>
    <w:rsid w:val="008144A0"/>
    <w:rsid w:val="0081456A"/>
    <w:rsid w:val="00823840"/>
    <w:rsid w:val="008240CD"/>
    <w:rsid w:val="00824841"/>
    <w:rsid w:val="00824BEE"/>
    <w:rsid w:val="0082628F"/>
    <w:rsid w:val="00827A66"/>
    <w:rsid w:val="00831EDE"/>
    <w:rsid w:val="00832E12"/>
    <w:rsid w:val="0083469F"/>
    <w:rsid w:val="00834FF0"/>
    <w:rsid w:val="00840E1C"/>
    <w:rsid w:val="00846976"/>
    <w:rsid w:val="00846DCA"/>
    <w:rsid w:val="0085010B"/>
    <w:rsid w:val="00851BC1"/>
    <w:rsid w:val="0085481B"/>
    <w:rsid w:val="00856087"/>
    <w:rsid w:val="008562ED"/>
    <w:rsid w:val="0085720F"/>
    <w:rsid w:val="008572F2"/>
    <w:rsid w:val="00857711"/>
    <w:rsid w:val="00860572"/>
    <w:rsid w:val="00860A1B"/>
    <w:rsid w:val="008613F2"/>
    <w:rsid w:val="00864791"/>
    <w:rsid w:val="008652F6"/>
    <w:rsid w:val="00865975"/>
    <w:rsid w:val="00866CA4"/>
    <w:rsid w:val="008701A0"/>
    <w:rsid w:val="008709C7"/>
    <w:rsid w:val="008717D2"/>
    <w:rsid w:val="00871BA5"/>
    <w:rsid w:val="008756FE"/>
    <w:rsid w:val="008775BC"/>
    <w:rsid w:val="0088285D"/>
    <w:rsid w:val="00882FF1"/>
    <w:rsid w:val="008857C0"/>
    <w:rsid w:val="00892443"/>
    <w:rsid w:val="00895BB9"/>
    <w:rsid w:val="00896A04"/>
    <w:rsid w:val="008A57BA"/>
    <w:rsid w:val="008A7118"/>
    <w:rsid w:val="008B155E"/>
    <w:rsid w:val="008B1B45"/>
    <w:rsid w:val="008B460C"/>
    <w:rsid w:val="008B6551"/>
    <w:rsid w:val="008C0628"/>
    <w:rsid w:val="008C2CBF"/>
    <w:rsid w:val="008C3013"/>
    <w:rsid w:val="008C55E7"/>
    <w:rsid w:val="008C637F"/>
    <w:rsid w:val="008C6395"/>
    <w:rsid w:val="008C6A66"/>
    <w:rsid w:val="008D0EB9"/>
    <w:rsid w:val="008D261A"/>
    <w:rsid w:val="008D4B87"/>
    <w:rsid w:val="008D568A"/>
    <w:rsid w:val="008D6A23"/>
    <w:rsid w:val="008D7B89"/>
    <w:rsid w:val="008E4638"/>
    <w:rsid w:val="008E6669"/>
    <w:rsid w:val="008F1A08"/>
    <w:rsid w:val="008F4FAB"/>
    <w:rsid w:val="008F51BB"/>
    <w:rsid w:val="008F607B"/>
    <w:rsid w:val="008F6EBB"/>
    <w:rsid w:val="009013C2"/>
    <w:rsid w:val="0090149C"/>
    <w:rsid w:val="00905D28"/>
    <w:rsid w:val="00907B00"/>
    <w:rsid w:val="00910928"/>
    <w:rsid w:val="00912D11"/>
    <w:rsid w:val="00913BB4"/>
    <w:rsid w:val="00922012"/>
    <w:rsid w:val="009235F7"/>
    <w:rsid w:val="0093052A"/>
    <w:rsid w:val="0093526B"/>
    <w:rsid w:val="009358C9"/>
    <w:rsid w:val="00937AB7"/>
    <w:rsid w:val="00953ADE"/>
    <w:rsid w:val="00954140"/>
    <w:rsid w:val="009551DE"/>
    <w:rsid w:val="009558D6"/>
    <w:rsid w:val="00955BB6"/>
    <w:rsid w:val="00955CC4"/>
    <w:rsid w:val="00962F4A"/>
    <w:rsid w:val="00963263"/>
    <w:rsid w:val="00963C8C"/>
    <w:rsid w:val="009662E0"/>
    <w:rsid w:val="00966833"/>
    <w:rsid w:val="00970BCB"/>
    <w:rsid w:val="00974102"/>
    <w:rsid w:val="00974136"/>
    <w:rsid w:val="009819DA"/>
    <w:rsid w:val="00982796"/>
    <w:rsid w:val="00982ECB"/>
    <w:rsid w:val="0098559A"/>
    <w:rsid w:val="00987643"/>
    <w:rsid w:val="0098788E"/>
    <w:rsid w:val="009900E1"/>
    <w:rsid w:val="00990245"/>
    <w:rsid w:val="00991376"/>
    <w:rsid w:val="009914E6"/>
    <w:rsid w:val="00992B7F"/>
    <w:rsid w:val="009A1189"/>
    <w:rsid w:val="009A3D7D"/>
    <w:rsid w:val="009B01AF"/>
    <w:rsid w:val="009B3C7F"/>
    <w:rsid w:val="009B4A05"/>
    <w:rsid w:val="009B4F2A"/>
    <w:rsid w:val="009B70EE"/>
    <w:rsid w:val="009B7557"/>
    <w:rsid w:val="009C28FB"/>
    <w:rsid w:val="009C3021"/>
    <w:rsid w:val="009C3738"/>
    <w:rsid w:val="009C52BE"/>
    <w:rsid w:val="009C692D"/>
    <w:rsid w:val="009C7EEA"/>
    <w:rsid w:val="009D0874"/>
    <w:rsid w:val="009D14E1"/>
    <w:rsid w:val="009D1F5D"/>
    <w:rsid w:val="009D219D"/>
    <w:rsid w:val="009D3E50"/>
    <w:rsid w:val="009D54BD"/>
    <w:rsid w:val="009E00A5"/>
    <w:rsid w:val="009E0859"/>
    <w:rsid w:val="009E11C8"/>
    <w:rsid w:val="009E1B70"/>
    <w:rsid w:val="009E1EDE"/>
    <w:rsid w:val="009E2E19"/>
    <w:rsid w:val="009E38D0"/>
    <w:rsid w:val="009E53BD"/>
    <w:rsid w:val="009F138B"/>
    <w:rsid w:val="009F28F5"/>
    <w:rsid w:val="009F2C68"/>
    <w:rsid w:val="009F2D93"/>
    <w:rsid w:val="009F3913"/>
    <w:rsid w:val="009F39DD"/>
    <w:rsid w:val="009F3BEE"/>
    <w:rsid w:val="009F40FF"/>
    <w:rsid w:val="009F4A01"/>
    <w:rsid w:val="009F5C92"/>
    <w:rsid w:val="009F696B"/>
    <w:rsid w:val="009F6A4F"/>
    <w:rsid w:val="009F7300"/>
    <w:rsid w:val="00A01481"/>
    <w:rsid w:val="00A038E0"/>
    <w:rsid w:val="00A05286"/>
    <w:rsid w:val="00A10F48"/>
    <w:rsid w:val="00A12891"/>
    <w:rsid w:val="00A14DCC"/>
    <w:rsid w:val="00A156D5"/>
    <w:rsid w:val="00A15CB2"/>
    <w:rsid w:val="00A17F64"/>
    <w:rsid w:val="00A23335"/>
    <w:rsid w:val="00A24583"/>
    <w:rsid w:val="00A2477C"/>
    <w:rsid w:val="00A25BD5"/>
    <w:rsid w:val="00A30A0D"/>
    <w:rsid w:val="00A31F3B"/>
    <w:rsid w:val="00A32104"/>
    <w:rsid w:val="00A40A82"/>
    <w:rsid w:val="00A41323"/>
    <w:rsid w:val="00A41FB3"/>
    <w:rsid w:val="00A45AF1"/>
    <w:rsid w:val="00A45D37"/>
    <w:rsid w:val="00A461E6"/>
    <w:rsid w:val="00A5145F"/>
    <w:rsid w:val="00A52F52"/>
    <w:rsid w:val="00A61295"/>
    <w:rsid w:val="00A62F85"/>
    <w:rsid w:val="00A63047"/>
    <w:rsid w:val="00A63E19"/>
    <w:rsid w:val="00A65D90"/>
    <w:rsid w:val="00A661D0"/>
    <w:rsid w:val="00A67504"/>
    <w:rsid w:val="00A72531"/>
    <w:rsid w:val="00A73E01"/>
    <w:rsid w:val="00A75A74"/>
    <w:rsid w:val="00A77FAE"/>
    <w:rsid w:val="00A810D3"/>
    <w:rsid w:val="00A8243B"/>
    <w:rsid w:val="00A83ADA"/>
    <w:rsid w:val="00A844D8"/>
    <w:rsid w:val="00A850BA"/>
    <w:rsid w:val="00A9171B"/>
    <w:rsid w:val="00A9602A"/>
    <w:rsid w:val="00AA3928"/>
    <w:rsid w:val="00AA4C3B"/>
    <w:rsid w:val="00AA4D4E"/>
    <w:rsid w:val="00AB1D5E"/>
    <w:rsid w:val="00AB30CE"/>
    <w:rsid w:val="00AB4A41"/>
    <w:rsid w:val="00AB5C12"/>
    <w:rsid w:val="00AB7C55"/>
    <w:rsid w:val="00AC2BCA"/>
    <w:rsid w:val="00AC4743"/>
    <w:rsid w:val="00AD26D5"/>
    <w:rsid w:val="00AD6040"/>
    <w:rsid w:val="00AD75C4"/>
    <w:rsid w:val="00AE10F0"/>
    <w:rsid w:val="00AE273A"/>
    <w:rsid w:val="00AE288B"/>
    <w:rsid w:val="00AE5D77"/>
    <w:rsid w:val="00AE7881"/>
    <w:rsid w:val="00AF180F"/>
    <w:rsid w:val="00AF1E5B"/>
    <w:rsid w:val="00AF3474"/>
    <w:rsid w:val="00AF675B"/>
    <w:rsid w:val="00AF6FEC"/>
    <w:rsid w:val="00B05BA5"/>
    <w:rsid w:val="00B1050E"/>
    <w:rsid w:val="00B10750"/>
    <w:rsid w:val="00B11074"/>
    <w:rsid w:val="00B11796"/>
    <w:rsid w:val="00B11C20"/>
    <w:rsid w:val="00B13BC2"/>
    <w:rsid w:val="00B13EAC"/>
    <w:rsid w:val="00B20265"/>
    <w:rsid w:val="00B21E06"/>
    <w:rsid w:val="00B2307A"/>
    <w:rsid w:val="00B26CA8"/>
    <w:rsid w:val="00B2760F"/>
    <w:rsid w:val="00B30370"/>
    <w:rsid w:val="00B30E0D"/>
    <w:rsid w:val="00B31A11"/>
    <w:rsid w:val="00B33EC2"/>
    <w:rsid w:val="00B35359"/>
    <w:rsid w:val="00B4035D"/>
    <w:rsid w:val="00B4063A"/>
    <w:rsid w:val="00B41E99"/>
    <w:rsid w:val="00B55B5C"/>
    <w:rsid w:val="00B56141"/>
    <w:rsid w:val="00B56272"/>
    <w:rsid w:val="00B60EBC"/>
    <w:rsid w:val="00B62103"/>
    <w:rsid w:val="00B650BB"/>
    <w:rsid w:val="00B657AB"/>
    <w:rsid w:val="00B65C58"/>
    <w:rsid w:val="00B71388"/>
    <w:rsid w:val="00B72541"/>
    <w:rsid w:val="00B74114"/>
    <w:rsid w:val="00B74A4B"/>
    <w:rsid w:val="00B827BF"/>
    <w:rsid w:val="00B82FB5"/>
    <w:rsid w:val="00B84955"/>
    <w:rsid w:val="00B858AB"/>
    <w:rsid w:val="00B87A6F"/>
    <w:rsid w:val="00B935CE"/>
    <w:rsid w:val="00B945CF"/>
    <w:rsid w:val="00B94E48"/>
    <w:rsid w:val="00B96883"/>
    <w:rsid w:val="00BA2A70"/>
    <w:rsid w:val="00BA78CF"/>
    <w:rsid w:val="00BB038B"/>
    <w:rsid w:val="00BB4271"/>
    <w:rsid w:val="00BB476B"/>
    <w:rsid w:val="00BB792B"/>
    <w:rsid w:val="00BC0D02"/>
    <w:rsid w:val="00BC72B1"/>
    <w:rsid w:val="00BD000B"/>
    <w:rsid w:val="00BD2850"/>
    <w:rsid w:val="00BE02C1"/>
    <w:rsid w:val="00BE44B1"/>
    <w:rsid w:val="00BE50B9"/>
    <w:rsid w:val="00BE5691"/>
    <w:rsid w:val="00BF190F"/>
    <w:rsid w:val="00BF20BB"/>
    <w:rsid w:val="00BF3AD6"/>
    <w:rsid w:val="00BF4492"/>
    <w:rsid w:val="00BF46CD"/>
    <w:rsid w:val="00BF56CB"/>
    <w:rsid w:val="00BF7D44"/>
    <w:rsid w:val="00C00479"/>
    <w:rsid w:val="00C045A7"/>
    <w:rsid w:val="00C04EFC"/>
    <w:rsid w:val="00C07425"/>
    <w:rsid w:val="00C07C17"/>
    <w:rsid w:val="00C109FA"/>
    <w:rsid w:val="00C115EA"/>
    <w:rsid w:val="00C12CF2"/>
    <w:rsid w:val="00C13E08"/>
    <w:rsid w:val="00C15058"/>
    <w:rsid w:val="00C164EA"/>
    <w:rsid w:val="00C17D44"/>
    <w:rsid w:val="00C22549"/>
    <w:rsid w:val="00C234DA"/>
    <w:rsid w:val="00C2375E"/>
    <w:rsid w:val="00C270E6"/>
    <w:rsid w:val="00C328E1"/>
    <w:rsid w:val="00C41642"/>
    <w:rsid w:val="00C441C0"/>
    <w:rsid w:val="00C45DB7"/>
    <w:rsid w:val="00C51131"/>
    <w:rsid w:val="00C52CB6"/>
    <w:rsid w:val="00C53253"/>
    <w:rsid w:val="00C538F4"/>
    <w:rsid w:val="00C62A34"/>
    <w:rsid w:val="00C6338D"/>
    <w:rsid w:val="00C66B66"/>
    <w:rsid w:val="00C66C76"/>
    <w:rsid w:val="00C679E4"/>
    <w:rsid w:val="00C834F9"/>
    <w:rsid w:val="00C8567F"/>
    <w:rsid w:val="00C86168"/>
    <w:rsid w:val="00C86E51"/>
    <w:rsid w:val="00C87693"/>
    <w:rsid w:val="00C905EE"/>
    <w:rsid w:val="00C93F4F"/>
    <w:rsid w:val="00C94378"/>
    <w:rsid w:val="00C95B3B"/>
    <w:rsid w:val="00C96D81"/>
    <w:rsid w:val="00C97DF4"/>
    <w:rsid w:val="00CA141B"/>
    <w:rsid w:val="00CA5502"/>
    <w:rsid w:val="00CB0660"/>
    <w:rsid w:val="00CB6CBB"/>
    <w:rsid w:val="00CB6E28"/>
    <w:rsid w:val="00CC34CF"/>
    <w:rsid w:val="00CD08E7"/>
    <w:rsid w:val="00CD14E8"/>
    <w:rsid w:val="00CE3532"/>
    <w:rsid w:val="00CF0380"/>
    <w:rsid w:val="00CF2C4E"/>
    <w:rsid w:val="00CF479E"/>
    <w:rsid w:val="00CF5877"/>
    <w:rsid w:val="00CF6BB4"/>
    <w:rsid w:val="00CF7441"/>
    <w:rsid w:val="00D00D1C"/>
    <w:rsid w:val="00D01EF9"/>
    <w:rsid w:val="00D021BA"/>
    <w:rsid w:val="00D04867"/>
    <w:rsid w:val="00D04B9C"/>
    <w:rsid w:val="00D05C0E"/>
    <w:rsid w:val="00D07B9A"/>
    <w:rsid w:val="00D10489"/>
    <w:rsid w:val="00D11A5C"/>
    <w:rsid w:val="00D14239"/>
    <w:rsid w:val="00D229EC"/>
    <w:rsid w:val="00D23D03"/>
    <w:rsid w:val="00D24E53"/>
    <w:rsid w:val="00D25402"/>
    <w:rsid w:val="00D273AF"/>
    <w:rsid w:val="00D309B6"/>
    <w:rsid w:val="00D32277"/>
    <w:rsid w:val="00D326EE"/>
    <w:rsid w:val="00D34C09"/>
    <w:rsid w:val="00D3539A"/>
    <w:rsid w:val="00D35B8E"/>
    <w:rsid w:val="00D45199"/>
    <w:rsid w:val="00D47A8A"/>
    <w:rsid w:val="00D47D38"/>
    <w:rsid w:val="00D54693"/>
    <w:rsid w:val="00D55D5B"/>
    <w:rsid w:val="00D56E00"/>
    <w:rsid w:val="00D57578"/>
    <w:rsid w:val="00D62A7C"/>
    <w:rsid w:val="00D750E8"/>
    <w:rsid w:val="00D76744"/>
    <w:rsid w:val="00D768EF"/>
    <w:rsid w:val="00D84ECF"/>
    <w:rsid w:val="00D85C80"/>
    <w:rsid w:val="00D872B0"/>
    <w:rsid w:val="00DA0711"/>
    <w:rsid w:val="00DA21CF"/>
    <w:rsid w:val="00DA3609"/>
    <w:rsid w:val="00DA766F"/>
    <w:rsid w:val="00DB23FB"/>
    <w:rsid w:val="00DB36CD"/>
    <w:rsid w:val="00DB7C77"/>
    <w:rsid w:val="00DC41D8"/>
    <w:rsid w:val="00DC54BE"/>
    <w:rsid w:val="00DC5640"/>
    <w:rsid w:val="00DC7C0C"/>
    <w:rsid w:val="00DD1EEF"/>
    <w:rsid w:val="00DE2376"/>
    <w:rsid w:val="00DE4ACB"/>
    <w:rsid w:val="00DF13C5"/>
    <w:rsid w:val="00DF439E"/>
    <w:rsid w:val="00DF54EB"/>
    <w:rsid w:val="00DF647E"/>
    <w:rsid w:val="00E03A3E"/>
    <w:rsid w:val="00E118DC"/>
    <w:rsid w:val="00E136F5"/>
    <w:rsid w:val="00E13BB3"/>
    <w:rsid w:val="00E163F1"/>
    <w:rsid w:val="00E165FB"/>
    <w:rsid w:val="00E20778"/>
    <w:rsid w:val="00E22F88"/>
    <w:rsid w:val="00E234E6"/>
    <w:rsid w:val="00E23A9A"/>
    <w:rsid w:val="00E27E4F"/>
    <w:rsid w:val="00E33E7A"/>
    <w:rsid w:val="00E34BAE"/>
    <w:rsid w:val="00E35733"/>
    <w:rsid w:val="00E37642"/>
    <w:rsid w:val="00E434AD"/>
    <w:rsid w:val="00E515F8"/>
    <w:rsid w:val="00E56029"/>
    <w:rsid w:val="00E56FE7"/>
    <w:rsid w:val="00E60062"/>
    <w:rsid w:val="00E61FD6"/>
    <w:rsid w:val="00E62AD6"/>
    <w:rsid w:val="00E64984"/>
    <w:rsid w:val="00E65304"/>
    <w:rsid w:val="00E65D5E"/>
    <w:rsid w:val="00E82AF8"/>
    <w:rsid w:val="00E8493B"/>
    <w:rsid w:val="00E85783"/>
    <w:rsid w:val="00E878B2"/>
    <w:rsid w:val="00E9072B"/>
    <w:rsid w:val="00E908C6"/>
    <w:rsid w:val="00E91F8E"/>
    <w:rsid w:val="00E9354A"/>
    <w:rsid w:val="00E978C6"/>
    <w:rsid w:val="00E97DBA"/>
    <w:rsid w:val="00EA04F5"/>
    <w:rsid w:val="00EA4761"/>
    <w:rsid w:val="00EA4B40"/>
    <w:rsid w:val="00EA5FEC"/>
    <w:rsid w:val="00EB01EB"/>
    <w:rsid w:val="00EB164F"/>
    <w:rsid w:val="00EB1D2C"/>
    <w:rsid w:val="00EB3E94"/>
    <w:rsid w:val="00EB47EA"/>
    <w:rsid w:val="00EB6B01"/>
    <w:rsid w:val="00EB6F07"/>
    <w:rsid w:val="00EB7BDB"/>
    <w:rsid w:val="00EC08E2"/>
    <w:rsid w:val="00EC0B59"/>
    <w:rsid w:val="00EC25EF"/>
    <w:rsid w:val="00ED3010"/>
    <w:rsid w:val="00ED3BC0"/>
    <w:rsid w:val="00ED760D"/>
    <w:rsid w:val="00ED76DC"/>
    <w:rsid w:val="00EE0A25"/>
    <w:rsid w:val="00EE2C52"/>
    <w:rsid w:val="00EE5109"/>
    <w:rsid w:val="00EF0975"/>
    <w:rsid w:val="00EF2B3F"/>
    <w:rsid w:val="00F00D56"/>
    <w:rsid w:val="00F02FD3"/>
    <w:rsid w:val="00F04FB1"/>
    <w:rsid w:val="00F06CDA"/>
    <w:rsid w:val="00F1026D"/>
    <w:rsid w:val="00F10882"/>
    <w:rsid w:val="00F108E9"/>
    <w:rsid w:val="00F11258"/>
    <w:rsid w:val="00F12B8F"/>
    <w:rsid w:val="00F147C2"/>
    <w:rsid w:val="00F21AE0"/>
    <w:rsid w:val="00F21CF3"/>
    <w:rsid w:val="00F22615"/>
    <w:rsid w:val="00F33BBE"/>
    <w:rsid w:val="00F34E5F"/>
    <w:rsid w:val="00F44115"/>
    <w:rsid w:val="00F462FB"/>
    <w:rsid w:val="00F53F26"/>
    <w:rsid w:val="00F55D06"/>
    <w:rsid w:val="00F6001C"/>
    <w:rsid w:val="00F6112E"/>
    <w:rsid w:val="00F61D2D"/>
    <w:rsid w:val="00F63325"/>
    <w:rsid w:val="00F64593"/>
    <w:rsid w:val="00F71029"/>
    <w:rsid w:val="00F764EE"/>
    <w:rsid w:val="00F82327"/>
    <w:rsid w:val="00F842AE"/>
    <w:rsid w:val="00F908BD"/>
    <w:rsid w:val="00F959EA"/>
    <w:rsid w:val="00FA0575"/>
    <w:rsid w:val="00FA5DFC"/>
    <w:rsid w:val="00FA7BDF"/>
    <w:rsid w:val="00FB0B6A"/>
    <w:rsid w:val="00FB1C15"/>
    <w:rsid w:val="00FB2408"/>
    <w:rsid w:val="00FB25A9"/>
    <w:rsid w:val="00FB2B82"/>
    <w:rsid w:val="00FB3236"/>
    <w:rsid w:val="00FB4AC7"/>
    <w:rsid w:val="00FB4F30"/>
    <w:rsid w:val="00FB5A11"/>
    <w:rsid w:val="00FB5FB7"/>
    <w:rsid w:val="00FB6B32"/>
    <w:rsid w:val="00FB72F4"/>
    <w:rsid w:val="00FB785B"/>
    <w:rsid w:val="00FC1282"/>
    <w:rsid w:val="00FC645B"/>
    <w:rsid w:val="00FD202D"/>
    <w:rsid w:val="00FD31FC"/>
    <w:rsid w:val="00FD44B4"/>
    <w:rsid w:val="00FD4782"/>
    <w:rsid w:val="00FD627E"/>
    <w:rsid w:val="00FE0B43"/>
    <w:rsid w:val="00FE2242"/>
    <w:rsid w:val="00FE3750"/>
    <w:rsid w:val="00FE7326"/>
    <w:rsid w:val="00FF23ED"/>
    <w:rsid w:val="00FF429C"/>
    <w:rsid w:val="00FF5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82146CF"/>
  <w15:docId w15:val="{9C821BB1-B6C3-4EA7-A012-6680C875C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0975"/>
    <w:pPr>
      <w:suppressAutoHyphens/>
    </w:pPr>
    <w:rPr>
      <w:sz w:val="24"/>
      <w:szCs w:val="24"/>
      <w:lang w:val="ro-RO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racterCaracterCharChar">
    <w:name w:val="Caracter Caracter Char Char"/>
    <w:basedOn w:val="Normal"/>
    <w:rsid w:val="00F82327"/>
    <w:pPr>
      <w:suppressAutoHyphens w:val="0"/>
    </w:pPr>
    <w:rPr>
      <w:lang w:val="pl-PL" w:eastAsia="pl-PL"/>
    </w:rPr>
  </w:style>
  <w:style w:type="paragraph" w:styleId="BodyText">
    <w:name w:val="Body Text"/>
    <w:basedOn w:val="Normal"/>
    <w:link w:val="BodyTextChar"/>
    <w:rsid w:val="00E34BAE"/>
    <w:pPr>
      <w:jc w:val="center"/>
    </w:pPr>
    <w:rPr>
      <w:b/>
      <w:bCs/>
      <w:sz w:val="32"/>
      <w:u w:val="single"/>
    </w:rPr>
  </w:style>
  <w:style w:type="character" w:customStyle="1" w:styleId="titlu011">
    <w:name w:val="titlu_011"/>
    <w:rsid w:val="00D47A8A"/>
    <w:rPr>
      <w:rFonts w:ascii="Verdana" w:hAnsi="Verdana"/>
      <w:b/>
      <w:bCs/>
      <w:color w:val="000000"/>
      <w:sz w:val="21"/>
      <w:szCs w:val="21"/>
    </w:rPr>
  </w:style>
  <w:style w:type="character" w:styleId="Hyperlink">
    <w:name w:val="Hyperlink"/>
    <w:rsid w:val="00151EB8"/>
    <w:rPr>
      <w:color w:val="0000FF"/>
      <w:u w:val="single"/>
    </w:rPr>
  </w:style>
  <w:style w:type="paragraph" w:customStyle="1" w:styleId="Default">
    <w:name w:val="Default"/>
    <w:rsid w:val="009F2C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o-RO" w:eastAsia="ro-RO"/>
    </w:rPr>
  </w:style>
  <w:style w:type="paragraph" w:customStyle="1" w:styleId="CharChar">
    <w:name w:val="Char Char"/>
    <w:basedOn w:val="Normal"/>
    <w:rsid w:val="001B6EF3"/>
    <w:pPr>
      <w:suppressAutoHyphens w:val="0"/>
    </w:pPr>
    <w:rPr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6CAB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16CAB"/>
    <w:rPr>
      <w:rFonts w:ascii="Segoe UI" w:hAnsi="Segoe UI" w:cs="Segoe UI"/>
      <w:sz w:val="18"/>
      <w:szCs w:val="18"/>
      <w:lang w:eastAsia="ar-SA"/>
    </w:rPr>
  </w:style>
  <w:style w:type="paragraph" w:styleId="NoSpacing">
    <w:name w:val="No Spacing"/>
    <w:uiPriority w:val="1"/>
    <w:qFormat/>
    <w:rsid w:val="00472AFC"/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5481B"/>
    <w:rPr>
      <w:sz w:val="24"/>
      <w:szCs w:val="24"/>
      <w:lang w:val="ro-RO" w:eastAsia="ar-SA"/>
    </w:rPr>
  </w:style>
  <w:style w:type="paragraph" w:styleId="Footer">
    <w:name w:val="footer"/>
    <w:basedOn w:val="Normal"/>
    <w:link w:val="Foot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5481B"/>
    <w:rPr>
      <w:sz w:val="24"/>
      <w:szCs w:val="24"/>
      <w:lang w:val="ro-RO" w:eastAsia="ar-SA"/>
    </w:rPr>
  </w:style>
  <w:style w:type="character" w:customStyle="1" w:styleId="BodyTextChar">
    <w:name w:val="Body Text Char"/>
    <w:basedOn w:val="DefaultParagraphFont"/>
    <w:link w:val="BodyText"/>
    <w:rsid w:val="00C62A34"/>
    <w:rPr>
      <w:b/>
      <w:bCs/>
      <w:sz w:val="32"/>
      <w:szCs w:val="24"/>
      <w:u w:val="single"/>
      <w:lang w:val="ro-RO" w:eastAsia="ar-SA"/>
    </w:rPr>
  </w:style>
  <w:style w:type="character" w:customStyle="1" w:styleId="BodyText1">
    <w:name w:val="Body Text1"/>
    <w:basedOn w:val="DefaultParagraphFont"/>
    <w:uiPriority w:val="99"/>
    <w:rsid w:val="009819DA"/>
    <w:rPr>
      <w:rFonts w:ascii="Arial" w:hAnsi="Arial"/>
      <w:sz w:val="22"/>
      <w:szCs w:val="22"/>
      <w:shd w:val="clear" w:color="auto" w:fill="FFFFFF"/>
    </w:rPr>
  </w:style>
  <w:style w:type="character" w:customStyle="1" w:styleId="BodytextBold">
    <w:name w:val="Body text + Bold"/>
    <w:basedOn w:val="DefaultParagraphFont"/>
    <w:uiPriority w:val="99"/>
    <w:rsid w:val="001647EA"/>
    <w:rPr>
      <w:rFonts w:ascii="MS Reference Sans Serif" w:hAnsi="MS Reference Sans Serif" w:cs="MS Reference Sans Serif"/>
      <w:b/>
      <w:bCs/>
      <w:spacing w:val="0"/>
      <w:sz w:val="19"/>
      <w:szCs w:val="19"/>
      <w:shd w:val="clear" w:color="auto" w:fill="FFFFFF"/>
    </w:rPr>
  </w:style>
  <w:style w:type="character" w:customStyle="1" w:styleId="Bodytext0">
    <w:name w:val="Body text_"/>
    <w:basedOn w:val="DefaultParagraphFont"/>
    <w:locked/>
    <w:rsid w:val="007D5301"/>
    <w:rPr>
      <w:rFonts w:ascii="Palatino Linotype" w:eastAsia="Palatino Linotype" w:hAnsi="Palatino Linotype" w:cs="Palatino Linotype"/>
      <w:sz w:val="22"/>
      <w:szCs w:val="22"/>
      <w:shd w:val="clear" w:color="auto" w:fill="FFFFFF"/>
    </w:rPr>
  </w:style>
  <w:style w:type="paragraph" w:styleId="ListParagraph">
    <w:name w:val="List Paragraph"/>
    <w:aliases w:val="Akapit z listą BS,Outlines a.b.c.,List_Paragraph,Multilevel para_II,Akapit z lista BS,List Paragraph1"/>
    <w:basedOn w:val="Normal"/>
    <w:link w:val="ListParagraphChar"/>
    <w:uiPriority w:val="34"/>
    <w:qFormat/>
    <w:rsid w:val="00111103"/>
    <w:pPr>
      <w:pBdr>
        <w:top w:val="nil"/>
        <w:left w:val="nil"/>
        <w:bottom w:val="nil"/>
        <w:right w:val="nil"/>
        <w:between w:val="nil"/>
      </w:pBdr>
      <w:suppressAutoHyphens w:val="0"/>
      <w:ind w:left="720"/>
      <w:contextualSpacing/>
    </w:pPr>
    <w:rPr>
      <w:color w:val="000000"/>
      <w:lang w:val="pt-BR" w:eastAsia="ro-RO"/>
    </w:rPr>
  </w:style>
  <w:style w:type="paragraph" w:customStyle="1" w:styleId="Standard">
    <w:name w:val="Standard"/>
    <w:rsid w:val="009C7EEA"/>
    <w:pPr>
      <w:suppressAutoHyphens/>
      <w:autoSpaceDN w:val="0"/>
      <w:textAlignment w:val="baseline"/>
    </w:pPr>
    <w:rPr>
      <w:rFonts w:ascii="Calibri" w:eastAsia="Calibri" w:hAnsi="Calibri" w:cs="Calibri"/>
      <w:kern w:val="3"/>
      <w:sz w:val="22"/>
      <w:szCs w:val="22"/>
      <w:lang w:val="ro-RO" w:eastAsia="ro-RO" w:bidi="ro-RO"/>
    </w:rPr>
  </w:style>
  <w:style w:type="paragraph" w:customStyle="1" w:styleId="Textbody">
    <w:name w:val="Text body"/>
    <w:basedOn w:val="Standard"/>
    <w:rsid w:val="009C7EEA"/>
    <w:rPr>
      <w:rFonts w:ascii="Arial" w:eastAsia="Arial" w:hAnsi="Arial" w:cs="Arial"/>
      <w:sz w:val="25"/>
      <w:szCs w:val="25"/>
    </w:rPr>
  </w:style>
  <w:style w:type="paragraph" w:customStyle="1" w:styleId="TableContents">
    <w:name w:val="Table Contents"/>
    <w:basedOn w:val="Standard"/>
    <w:rsid w:val="009C7EEA"/>
    <w:pPr>
      <w:suppressLineNumbers/>
    </w:pPr>
  </w:style>
  <w:style w:type="paragraph" w:customStyle="1" w:styleId="Normal1">
    <w:name w:val="Normal1"/>
    <w:basedOn w:val="Normal"/>
    <w:rsid w:val="008D261A"/>
    <w:pPr>
      <w:suppressAutoHyphens w:val="0"/>
      <w:spacing w:before="60" w:after="60"/>
      <w:jc w:val="both"/>
    </w:pPr>
    <w:rPr>
      <w:rFonts w:ascii="Arial" w:hAnsi="Arial"/>
      <w:sz w:val="20"/>
      <w:lang w:eastAsia="en-US"/>
    </w:rPr>
  </w:style>
  <w:style w:type="table" w:styleId="TableGrid">
    <w:name w:val="Table Grid"/>
    <w:basedOn w:val="TableNormal"/>
    <w:uiPriority w:val="59"/>
    <w:rsid w:val="00106897"/>
    <w:rPr>
      <w:rFonts w:asciiTheme="minorHAnsi" w:eastAsiaTheme="minorHAnsi" w:hAnsiTheme="minorHAnsi" w:cstheme="minorBidi"/>
      <w:sz w:val="22"/>
      <w:szCs w:val="22"/>
      <w:lang w:val="en-GB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Bodytext2">
    <w:name w:val="Body text (2)_"/>
    <w:link w:val="Bodytext20"/>
    <w:rsid w:val="00896A04"/>
    <w:rPr>
      <w:rFonts w:ascii="Arial" w:eastAsia="Arial" w:hAnsi="Arial"/>
      <w:sz w:val="22"/>
      <w:szCs w:val="22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896A04"/>
    <w:pPr>
      <w:widowControl w:val="0"/>
      <w:shd w:val="clear" w:color="auto" w:fill="FFFFFF"/>
      <w:suppressAutoHyphens w:val="0"/>
      <w:spacing w:before="300" w:line="264" w:lineRule="exact"/>
      <w:jc w:val="both"/>
    </w:pPr>
    <w:rPr>
      <w:rFonts w:ascii="Arial" w:eastAsia="Arial" w:hAnsi="Arial"/>
      <w:sz w:val="22"/>
      <w:szCs w:val="22"/>
      <w:lang w:val="en-US" w:eastAsia="en-US"/>
    </w:rPr>
  </w:style>
  <w:style w:type="character" w:customStyle="1" w:styleId="Bodytext2Bold">
    <w:name w:val="Body text (2) + Bold"/>
    <w:rsid w:val="00896A04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o-RO" w:eastAsia="ro-RO" w:bidi="ro-RO"/>
    </w:rPr>
  </w:style>
  <w:style w:type="character" w:customStyle="1" w:styleId="Bodytext2Italic">
    <w:name w:val="Body text (2) + Italic"/>
    <w:rsid w:val="00896A04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o-RO" w:eastAsia="ro-RO" w:bidi="ro-RO"/>
    </w:rPr>
  </w:style>
  <w:style w:type="paragraph" w:customStyle="1" w:styleId="Frspaiere">
    <w:name w:val="Fără spațiere"/>
    <w:uiPriority w:val="1"/>
    <w:qFormat/>
    <w:rsid w:val="00865975"/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unhideWhenUsed/>
    <w:rsid w:val="00A24583"/>
    <w:pPr>
      <w:suppressAutoHyphens w:val="0"/>
      <w:spacing w:before="100" w:beforeAutospacing="1" w:after="100" w:afterAutospacing="1"/>
    </w:pPr>
    <w:rPr>
      <w:lang w:val="en-GB" w:eastAsia="en-US"/>
    </w:rPr>
  </w:style>
  <w:style w:type="character" w:customStyle="1" w:styleId="rezumat1">
    <w:name w:val="rezumat_1"/>
    <w:rsid w:val="00FC1282"/>
    <w:rPr>
      <w:rFonts w:cs="Times New Roman"/>
    </w:rPr>
  </w:style>
  <w:style w:type="paragraph" w:customStyle="1" w:styleId="TableParagraph">
    <w:name w:val="Table Paragraph"/>
    <w:basedOn w:val="Normal"/>
    <w:uiPriority w:val="1"/>
    <w:qFormat/>
    <w:rsid w:val="00FC1282"/>
    <w:pPr>
      <w:widowControl w:val="0"/>
      <w:suppressAutoHyphens w:val="0"/>
      <w:autoSpaceDE w:val="0"/>
      <w:autoSpaceDN w:val="0"/>
    </w:pPr>
    <w:rPr>
      <w:sz w:val="22"/>
      <w:szCs w:val="22"/>
      <w:lang w:val="en-US" w:eastAsia="en-U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50853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450853"/>
    <w:rPr>
      <w:sz w:val="16"/>
      <w:szCs w:val="16"/>
      <w:lang w:val="ro-RO" w:eastAsia="ar-SA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,List Paragraph1 Char"/>
    <w:link w:val="ListParagraph"/>
    <w:uiPriority w:val="34"/>
    <w:locked/>
    <w:rsid w:val="00B60EBC"/>
    <w:rPr>
      <w:color w:val="000000"/>
      <w:sz w:val="24"/>
      <w:szCs w:val="24"/>
      <w:lang w:val="pt-BR" w:eastAsia="ro-RO"/>
    </w:rPr>
  </w:style>
  <w:style w:type="paragraph" w:customStyle="1" w:styleId="Frspaiere1">
    <w:name w:val="Fără spațiere1"/>
    <w:uiPriority w:val="1"/>
    <w:qFormat/>
    <w:rsid w:val="00C270E6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1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65B768-318E-4DFB-9E74-673D12FC62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435</Words>
  <Characters>2485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/>
  <LinksUpToDate>false</LinksUpToDate>
  <CharactersWithSpaces>2915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P D L</dc:creator>
  <cp:lastModifiedBy>User</cp:lastModifiedBy>
  <cp:revision>65</cp:revision>
  <cp:lastPrinted>2021-12-22T08:04:00Z</cp:lastPrinted>
  <dcterms:created xsi:type="dcterms:W3CDTF">2021-11-17T08:43:00Z</dcterms:created>
  <dcterms:modified xsi:type="dcterms:W3CDTF">2021-12-22T08:04:00Z</dcterms:modified>
</cp:coreProperties>
</file>