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page" w:tblpX="1" w:tblpY="-1095"/>
        <w:tblW w:w="16533" w:type="dxa"/>
        <w:tblLayout w:type="fixed"/>
        <w:tblLook w:val="0000" w:firstRow="0" w:lastRow="0" w:firstColumn="0" w:lastColumn="0" w:noHBand="0" w:noVBand="0"/>
      </w:tblPr>
      <w:tblGrid>
        <w:gridCol w:w="10953"/>
        <w:gridCol w:w="5580"/>
      </w:tblGrid>
      <w:tr w:rsidR="00F82327" w:rsidRPr="009B01AF" w14:paraId="6C7DF712" w14:textId="77777777" w:rsidTr="002C6A6D">
        <w:trPr>
          <w:trHeight w:val="617"/>
        </w:trPr>
        <w:tc>
          <w:tcPr>
            <w:tcW w:w="10953" w:type="dxa"/>
            <w:tcBorders>
              <w:top w:val="single" w:sz="18" w:space="0" w:color="808080"/>
              <w:left w:val="nil"/>
              <w:bottom w:val="single" w:sz="18" w:space="0" w:color="808080"/>
              <w:right w:val="nil"/>
            </w:tcBorders>
            <w:shd w:val="clear" w:color="auto" w:fill="auto"/>
          </w:tcPr>
          <w:p w14:paraId="1A928697" w14:textId="77777777" w:rsidR="00F82327" w:rsidRPr="009B01AF" w:rsidRDefault="00F82327" w:rsidP="002C6A6D">
            <w:pPr>
              <w:ind w:left="-180" w:right="-851"/>
              <w:jc w:val="center"/>
              <w:rPr>
                <w:rFonts w:eastAsia="Arial Unicode MS"/>
                <w:b/>
                <w:noProof/>
                <w:sz w:val="23"/>
                <w:szCs w:val="23"/>
              </w:rPr>
            </w:pPr>
            <w:r w:rsidRPr="009B01AF">
              <w:rPr>
                <w:b/>
                <w:noProof/>
                <w:sz w:val="23"/>
                <w:szCs w:val="23"/>
              </w:rPr>
              <w:t>ROMÂNIA</w:t>
            </w:r>
          </w:p>
          <w:p w14:paraId="024210CC" w14:textId="77777777" w:rsidR="00F82327" w:rsidRPr="009B01AF" w:rsidRDefault="00D04867" w:rsidP="002C6A6D">
            <w:pPr>
              <w:ind w:left="-180" w:right="-851"/>
              <w:jc w:val="center"/>
              <w:rPr>
                <w:rFonts w:eastAsia="Arial Unicode MS"/>
                <w:b/>
                <w:noProof/>
                <w:sz w:val="23"/>
                <w:szCs w:val="23"/>
              </w:rPr>
            </w:pPr>
            <w:r w:rsidRPr="009B01AF">
              <w:rPr>
                <w:b/>
                <w:noProof/>
                <w:sz w:val="23"/>
                <w:szCs w:val="23"/>
              </w:rPr>
              <w:t>J</w:t>
            </w:r>
            <w:r w:rsidR="00F82327" w:rsidRPr="009B01AF">
              <w:rPr>
                <w:b/>
                <w:noProof/>
                <w:sz w:val="23"/>
                <w:szCs w:val="23"/>
              </w:rPr>
              <w:t>UDEŢUL TIMIŞ</w:t>
            </w:r>
          </w:p>
          <w:p w14:paraId="3B8B0F97" w14:textId="77777777" w:rsidR="00F82327" w:rsidRPr="009B01AF" w:rsidRDefault="00F82327" w:rsidP="002C6A6D">
            <w:pPr>
              <w:ind w:left="-180" w:right="-851"/>
              <w:jc w:val="center"/>
              <w:rPr>
                <w:noProof/>
                <w:sz w:val="23"/>
                <w:szCs w:val="23"/>
              </w:rPr>
            </w:pPr>
            <w:r w:rsidRPr="009B01AF">
              <w:rPr>
                <w:b/>
                <w:noProof/>
                <w:sz w:val="23"/>
                <w:szCs w:val="23"/>
              </w:rPr>
              <w:t>CONSILIUL LOCAL AL COMUNEI</w:t>
            </w:r>
            <w:r w:rsidR="006A2DDB" w:rsidRPr="009B01AF">
              <w:rPr>
                <w:b/>
                <w:noProof/>
                <w:sz w:val="23"/>
                <w:szCs w:val="23"/>
              </w:rPr>
              <w:t xml:space="preserve"> GIARMATA</w:t>
            </w:r>
          </w:p>
        </w:tc>
        <w:tc>
          <w:tcPr>
            <w:tcW w:w="5580" w:type="dxa"/>
            <w:tcBorders>
              <w:top w:val="single" w:sz="18" w:space="0" w:color="808080"/>
              <w:left w:val="nil"/>
              <w:bottom w:val="single" w:sz="18" w:space="0" w:color="808080"/>
              <w:right w:val="nil"/>
            </w:tcBorders>
            <w:shd w:val="clear" w:color="auto" w:fill="auto"/>
          </w:tcPr>
          <w:p w14:paraId="60E1F783" w14:textId="77777777" w:rsidR="00F82327" w:rsidRPr="009B01AF" w:rsidRDefault="00F82327" w:rsidP="002C6A6D">
            <w:pPr>
              <w:ind w:left="-180" w:right="-108"/>
              <w:jc w:val="center"/>
              <w:rPr>
                <w:rFonts w:eastAsia="Arial Unicode MS"/>
                <w:noProof/>
                <w:sz w:val="23"/>
                <w:szCs w:val="23"/>
              </w:rPr>
            </w:pPr>
          </w:p>
          <w:p w14:paraId="57E13D65" w14:textId="77777777" w:rsidR="00F82327" w:rsidRPr="009B01AF" w:rsidRDefault="00F82327" w:rsidP="002C6A6D">
            <w:pPr>
              <w:ind w:left="-180" w:right="-108"/>
              <w:jc w:val="center"/>
              <w:rPr>
                <w:noProof/>
                <w:sz w:val="23"/>
                <w:szCs w:val="23"/>
              </w:rPr>
            </w:pPr>
          </w:p>
          <w:p w14:paraId="76FD3F9A" w14:textId="77777777" w:rsidR="00151EB8" w:rsidRPr="009B01AF" w:rsidRDefault="00151EB8" w:rsidP="002C6A6D">
            <w:pPr>
              <w:ind w:left="3824" w:right="-108"/>
              <w:jc w:val="center"/>
              <w:rPr>
                <w:i/>
                <w:sz w:val="23"/>
                <w:szCs w:val="23"/>
              </w:rPr>
            </w:pPr>
          </w:p>
        </w:tc>
      </w:tr>
    </w:tbl>
    <w:p w14:paraId="377C5EC2" w14:textId="77777777" w:rsidR="00955CC4" w:rsidRPr="00E23A9A" w:rsidRDefault="00955CC4" w:rsidP="003F5EA3">
      <w:pPr>
        <w:tabs>
          <w:tab w:val="left" w:pos="3915"/>
        </w:tabs>
        <w:spacing w:line="340" w:lineRule="atLeast"/>
        <w:ind w:right="-851"/>
        <w:rPr>
          <w:b/>
          <w:noProof/>
          <w:sz w:val="23"/>
          <w:szCs w:val="23"/>
        </w:rPr>
      </w:pPr>
    </w:p>
    <w:p w14:paraId="394BFDA3" w14:textId="77777777" w:rsidR="00EF0975" w:rsidRPr="00E23A9A" w:rsidRDefault="00B62103" w:rsidP="002A4B27">
      <w:pPr>
        <w:spacing w:line="276" w:lineRule="auto"/>
        <w:ind w:left="-270" w:right="-851"/>
        <w:jc w:val="center"/>
        <w:rPr>
          <w:b/>
          <w:noProof/>
          <w:sz w:val="23"/>
          <w:szCs w:val="23"/>
        </w:rPr>
      </w:pPr>
      <w:r w:rsidRPr="00E23A9A">
        <w:rPr>
          <w:b/>
          <w:noProof/>
          <w:sz w:val="23"/>
          <w:szCs w:val="23"/>
        </w:rPr>
        <w:t>H O T Ă R Â R E A</w:t>
      </w:r>
    </w:p>
    <w:p w14:paraId="599C67DF" w14:textId="31DCE05C" w:rsidR="007D2A91" w:rsidRPr="00DE7230" w:rsidRDefault="00CA5502" w:rsidP="00DE7230">
      <w:pPr>
        <w:spacing w:line="276" w:lineRule="auto"/>
        <w:ind w:left="-270" w:right="-851"/>
        <w:jc w:val="center"/>
        <w:rPr>
          <w:b/>
          <w:noProof/>
          <w:sz w:val="23"/>
          <w:szCs w:val="23"/>
        </w:rPr>
      </w:pPr>
      <w:r w:rsidRPr="00E23A9A">
        <w:rPr>
          <w:b/>
          <w:noProof/>
          <w:sz w:val="23"/>
          <w:szCs w:val="23"/>
        </w:rPr>
        <w:t>nr.</w:t>
      </w:r>
      <w:r w:rsidR="00B10750" w:rsidRPr="00E23A9A">
        <w:rPr>
          <w:b/>
          <w:noProof/>
          <w:sz w:val="23"/>
          <w:szCs w:val="23"/>
        </w:rPr>
        <w:t xml:space="preserve"> </w:t>
      </w:r>
      <w:r w:rsidR="00BE4894">
        <w:rPr>
          <w:b/>
          <w:noProof/>
          <w:sz w:val="23"/>
          <w:szCs w:val="23"/>
        </w:rPr>
        <w:t>5</w:t>
      </w:r>
      <w:r w:rsidR="00957793">
        <w:rPr>
          <w:b/>
          <w:noProof/>
          <w:sz w:val="23"/>
          <w:szCs w:val="23"/>
        </w:rPr>
        <w:t>6</w:t>
      </w:r>
      <w:r w:rsidR="00785BE0">
        <w:rPr>
          <w:b/>
          <w:noProof/>
          <w:sz w:val="23"/>
          <w:szCs w:val="23"/>
        </w:rPr>
        <w:t xml:space="preserve"> </w:t>
      </w:r>
      <w:r w:rsidR="00A05286" w:rsidRPr="00E23A9A">
        <w:rPr>
          <w:b/>
          <w:noProof/>
          <w:sz w:val="23"/>
          <w:szCs w:val="23"/>
        </w:rPr>
        <w:t>din</w:t>
      </w:r>
      <w:r w:rsidR="00AE10F0" w:rsidRPr="00E23A9A">
        <w:rPr>
          <w:b/>
          <w:noProof/>
          <w:sz w:val="23"/>
          <w:szCs w:val="23"/>
        </w:rPr>
        <w:t xml:space="preserve"> </w:t>
      </w:r>
      <w:r w:rsidR="000B7092">
        <w:rPr>
          <w:b/>
          <w:noProof/>
          <w:sz w:val="23"/>
          <w:szCs w:val="23"/>
        </w:rPr>
        <w:t>3</w:t>
      </w:r>
      <w:r w:rsidR="00BF392A">
        <w:rPr>
          <w:b/>
          <w:noProof/>
          <w:sz w:val="23"/>
          <w:szCs w:val="23"/>
        </w:rPr>
        <w:t>0</w:t>
      </w:r>
      <w:r w:rsidR="000B7092">
        <w:rPr>
          <w:b/>
          <w:noProof/>
          <w:sz w:val="23"/>
          <w:szCs w:val="23"/>
        </w:rPr>
        <w:t>.03.2022</w:t>
      </w:r>
    </w:p>
    <w:p w14:paraId="4F0B9C55" w14:textId="77777777" w:rsidR="00957793" w:rsidRPr="005A1E21" w:rsidRDefault="00957793" w:rsidP="00957793">
      <w:pPr>
        <w:spacing w:line="276" w:lineRule="auto"/>
        <w:ind w:left="284" w:right="292" w:hanging="284"/>
        <w:jc w:val="center"/>
        <w:rPr>
          <w:b/>
          <w:bCs/>
        </w:rPr>
      </w:pPr>
      <w:r w:rsidRPr="005A1E21">
        <w:rPr>
          <w:b/>
          <w:bCs/>
        </w:rPr>
        <w:t xml:space="preserve">privind constatarea apartenenței la domeniul public al UATC Giarmata a CF 406888, CF 405284, </w:t>
      </w:r>
      <w:bookmarkStart w:id="0" w:name="_Hlk99100107"/>
      <w:r w:rsidRPr="005A1E21">
        <w:rPr>
          <w:b/>
          <w:bCs/>
        </w:rPr>
        <w:t xml:space="preserve">CF 408745 </w:t>
      </w:r>
      <w:bookmarkEnd w:id="0"/>
      <w:r w:rsidRPr="005A1E21">
        <w:rPr>
          <w:b/>
          <w:bCs/>
        </w:rPr>
        <w:t>și CF 405224</w:t>
      </w:r>
    </w:p>
    <w:p w14:paraId="0B794951" w14:textId="77777777" w:rsidR="00957793" w:rsidRPr="005A1E21" w:rsidRDefault="00957793" w:rsidP="00957793">
      <w:pPr>
        <w:spacing w:line="276" w:lineRule="auto"/>
        <w:ind w:left="284" w:right="292" w:hanging="284"/>
        <w:jc w:val="center"/>
        <w:rPr>
          <w:rFonts w:eastAsia="Palatino Linotype"/>
          <w:b/>
        </w:rPr>
      </w:pPr>
    </w:p>
    <w:p w14:paraId="46FE5323" w14:textId="2B8564C6" w:rsidR="00957793" w:rsidRPr="005A1E21" w:rsidRDefault="00957793" w:rsidP="00957793">
      <w:pPr>
        <w:spacing w:line="276" w:lineRule="auto"/>
        <w:ind w:left="181" w:right="292"/>
        <w:jc w:val="both"/>
        <w:rPr>
          <w:rFonts w:eastAsia="Palatino Linotype"/>
          <w:b/>
          <w:i/>
        </w:rPr>
      </w:pPr>
      <w:r w:rsidRPr="005A1E21">
        <w:rPr>
          <w:rFonts w:eastAsia="Palatino Linotype"/>
          <w:b/>
          <w:i/>
        </w:rPr>
        <w:t xml:space="preserve">CONSILIUL LOCAL al Comunei Giarmata, județul Timiș, întrunit în ședința ordinară convocată pentru data de </w:t>
      </w:r>
      <w:r>
        <w:rPr>
          <w:rFonts w:eastAsia="Palatino Linotype"/>
          <w:b/>
          <w:i/>
        </w:rPr>
        <w:t>30.</w:t>
      </w:r>
      <w:r w:rsidRPr="005A1E21">
        <w:rPr>
          <w:rFonts w:eastAsia="Palatino Linotype"/>
          <w:b/>
          <w:i/>
        </w:rPr>
        <w:t>03.2022:</w:t>
      </w:r>
    </w:p>
    <w:p w14:paraId="25C82DB9" w14:textId="77777777" w:rsidR="00957793" w:rsidRPr="005A1E21" w:rsidRDefault="00957793" w:rsidP="00957793">
      <w:pPr>
        <w:spacing w:line="276" w:lineRule="auto"/>
        <w:ind w:left="181" w:right="292"/>
        <w:jc w:val="both"/>
        <w:rPr>
          <w:rFonts w:eastAsia="Palatino Linotype"/>
        </w:rPr>
      </w:pPr>
      <w:r w:rsidRPr="005A1E21">
        <w:rPr>
          <w:rFonts w:eastAsia="Palatino Linotype"/>
        </w:rPr>
        <w:tab/>
        <w:t>Având în vedere:</w:t>
      </w:r>
    </w:p>
    <w:p w14:paraId="0B8EDB0A" w14:textId="77777777" w:rsidR="00957793" w:rsidRPr="005A1E21" w:rsidRDefault="00957793" w:rsidP="00957793">
      <w:pPr>
        <w:pStyle w:val="NoSpacing"/>
        <w:numPr>
          <w:ilvl w:val="0"/>
          <w:numId w:val="5"/>
        </w:numPr>
        <w:spacing w:line="276" w:lineRule="auto"/>
        <w:ind w:right="292"/>
        <w:jc w:val="both"/>
        <w:rPr>
          <w:rFonts w:ascii="Times New Roman" w:hAnsi="Times New Roman"/>
          <w:sz w:val="24"/>
          <w:szCs w:val="24"/>
        </w:rPr>
      </w:pPr>
      <w:r w:rsidRPr="005A1E21">
        <w:rPr>
          <w:rFonts w:ascii="Times New Roman" w:hAnsi="Times New Roman"/>
          <w:sz w:val="24"/>
          <w:szCs w:val="24"/>
        </w:rPr>
        <w:t>referatul de aprobare al inițiatorului;</w:t>
      </w:r>
    </w:p>
    <w:p w14:paraId="0275D764" w14:textId="3777BCD9" w:rsidR="00957793" w:rsidRPr="005A1E21" w:rsidRDefault="00957793" w:rsidP="00957793">
      <w:pPr>
        <w:pStyle w:val="NoSpacing"/>
        <w:numPr>
          <w:ilvl w:val="0"/>
          <w:numId w:val="5"/>
        </w:numPr>
        <w:spacing w:line="276" w:lineRule="auto"/>
        <w:ind w:right="292"/>
        <w:jc w:val="both"/>
        <w:rPr>
          <w:rFonts w:ascii="Times New Roman" w:hAnsi="Times New Roman"/>
          <w:sz w:val="24"/>
          <w:szCs w:val="24"/>
        </w:rPr>
      </w:pPr>
      <w:r w:rsidRPr="005A1E21">
        <w:rPr>
          <w:rFonts w:ascii="Times New Roman" w:hAnsi="Times New Roman"/>
          <w:sz w:val="24"/>
          <w:szCs w:val="24"/>
        </w:rPr>
        <w:t>raportul de specialitate întocmit de</w:t>
      </w:r>
      <w:r w:rsidRPr="005A1E21">
        <w:rPr>
          <w:rFonts w:ascii="Times New Roman" w:eastAsia="Arial" w:hAnsi="Times New Roman"/>
          <w:sz w:val="24"/>
          <w:szCs w:val="24"/>
        </w:rPr>
        <w:t xml:space="preserve"> Biroul APMPDL</w:t>
      </w:r>
      <w:r w:rsidRPr="005A1E21">
        <w:rPr>
          <w:rFonts w:ascii="Times New Roman" w:hAnsi="Times New Roman"/>
          <w:sz w:val="24"/>
          <w:szCs w:val="24"/>
        </w:rPr>
        <w:t>;</w:t>
      </w:r>
    </w:p>
    <w:p w14:paraId="7DD4D91D" w14:textId="77777777" w:rsidR="00957793" w:rsidRPr="005A1E21" w:rsidRDefault="00957793" w:rsidP="00957793">
      <w:pPr>
        <w:pStyle w:val="NoSpacing"/>
        <w:numPr>
          <w:ilvl w:val="0"/>
          <w:numId w:val="5"/>
        </w:numPr>
        <w:spacing w:line="276" w:lineRule="auto"/>
        <w:ind w:right="292"/>
        <w:jc w:val="both"/>
        <w:rPr>
          <w:rFonts w:ascii="Times New Roman" w:hAnsi="Times New Roman"/>
          <w:sz w:val="24"/>
          <w:szCs w:val="24"/>
        </w:rPr>
      </w:pPr>
      <w:r w:rsidRPr="005A1E21">
        <w:rPr>
          <w:rFonts w:ascii="Times New Roman" w:hAnsi="Times New Roman"/>
          <w:sz w:val="24"/>
          <w:szCs w:val="24"/>
        </w:rPr>
        <w:t>art. 41 alin. (5) din Legea nr.7/1996 privind cadastrul şi publicitatea imobiliară, republicată, cu modificările şi completările ulterioare;</w:t>
      </w:r>
    </w:p>
    <w:p w14:paraId="699A19CF" w14:textId="77777777" w:rsidR="00957793" w:rsidRPr="005A1E21" w:rsidRDefault="00957793" w:rsidP="00957793">
      <w:pPr>
        <w:pStyle w:val="NoSpacing"/>
        <w:numPr>
          <w:ilvl w:val="0"/>
          <w:numId w:val="5"/>
        </w:numPr>
        <w:spacing w:line="276" w:lineRule="auto"/>
        <w:ind w:right="292"/>
        <w:jc w:val="both"/>
        <w:rPr>
          <w:rFonts w:ascii="Times New Roman" w:hAnsi="Times New Roman"/>
          <w:sz w:val="24"/>
          <w:szCs w:val="24"/>
        </w:rPr>
      </w:pPr>
      <w:r w:rsidRPr="005A1E21">
        <w:rPr>
          <w:rFonts w:ascii="Times New Roman" w:hAnsi="Times New Roman"/>
          <w:sz w:val="24"/>
          <w:szCs w:val="24"/>
        </w:rPr>
        <w:t xml:space="preserve">anexa nr. IV la </w:t>
      </w:r>
      <w:r w:rsidRPr="005A1E21">
        <w:rPr>
          <w:rFonts w:ascii="Times New Roman" w:hAnsi="Times New Roman"/>
          <w:noProof/>
          <w:sz w:val="24"/>
          <w:szCs w:val="24"/>
        </w:rPr>
        <w:t>din Ordonanţa de Urgenţă  nr. 57/2019 privind Codul administrativ;</w:t>
      </w:r>
    </w:p>
    <w:p w14:paraId="57DCF6BC" w14:textId="77777777" w:rsidR="00957793" w:rsidRPr="005A1E21" w:rsidRDefault="00957793" w:rsidP="00957793">
      <w:pPr>
        <w:pStyle w:val="NoSpacing"/>
        <w:numPr>
          <w:ilvl w:val="0"/>
          <w:numId w:val="5"/>
        </w:numPr>
        <w:spacing w:line="276" w:lineRule="auto"/>
        <w:ind w:right="292"/>
        <w:jc w:val="both"/>
        <w:rPr>
          <w:rFonts w:ascii="Times New Roman" w:hAnsi="Times New Roman"/>
          <w:sz w:val="24"/>
          <w:szCs w:val="24"/>
        </w:rPr>
      </w:pPr>
      <w:r w:rsidRPr="005A1E21">
        <w:rPr>
          <w:rFonts w:ascii="Times New Roman" w:hAnsi="Times New Roman"/>
          <w:noProof/>
          <w:sz w:val="24"/>
          <w:szCs w:val="24"/>
        </w:rPr>
        <w:t>prevederile art. 289 alin. (4) din Ordonanţa de Urgenţă  nr. 57/2019 privind Codul administrativ;</w:t>
      </w:r>
    </w:p>
    <w:p w14:paraId="52F270A6" w14:textId="77777777" w:rsidR="00957793" w:rsidRPr="005A1E21" w:rsidRDefault="00957793" w:rsidP="00957793">
      <w:pPr>
        <w:pStyle w:val="NoSpacing"/>
        <w:numPr>
          <w:ilvl w:val="0"/>
          <w:numId w:val="5"/>
        </w:numPr>
        <w:spacing w:line="276" w:lineRule="auto"/>
        <w:ind w:right="292"/>
        <w:jc w:val="both"/>
        <w:rPr>
          <w:rFonts w:ascii="Times New Roman" w:hAnsi="Times New Roman"/>
          <w:sz w:val="24"/>
          <w:szCs w:val="24"/>
        </w:rPr>
      </w:pPr>
      <w:r w:rsidRPr="005A1E21">
        <w:rPr>
          <w:rFonts w:ascii="Times New Roman" w:hAnsi="Times New Roman"/>
          <w:noProof/>
          <w:sz w:val="24"/>
          <w:szCs w:val="24"/>
        </w:rPr>
        <w:t>inventaru</w:t>
      </w:r>
      <w:r>
        <w:rPr>
          <w:rFonts w:ascii="Times New Roman" w:hAnsi="Times New Roman"/>
          <w:noProof/>
          <w:sz w:val="24"/>
          <w:szCs w:val="24"/>
        </w:rPr>
        <w:t>l</w:t>
      </w:r>
      <w:r w:rsidRPr="005A1E21">
        <w:rPr>
          <w:rFonts w:ascii="Times New Roman" w:hAnsi="Times New Roman"/>
          <w:noProof/>
          <w:sz w:val="24"/>
          <w:szCs w:val="24"/>
        </w:rPr>
        <w:t xml:space="preserve"> domeniului privat în care sunt înregistrate bunurile imobile, respectiv pe raza UATC Giarmata;</w:t>
      </w:r>
    </w:p>
    <w:p w14:paraId="39D86ECA" w14:textId="77777777" w:rsidR="00957793" w:rsidRPr="005A1E21" w:rsidRDefault="00957793" w:rsidP="00957793">
      <w:pPr>
        <w:pStyle w:val="NoSpacing"/>
        <w:spacing w:line="276" w:lineRule="auto"/>
        <w:ind w:left="360" w:right="292" w:firstLine="360"/>
        <w:jc w:val="both"/>
        <w:rPr>
          <w:rFonts w:ascii="Times New Roman" w:hAnsi="Times New Roman"/>
          <w:sz w:val="24"/>
          <w:szCs w:val="24"/>
        </w:rPr>
      </w:pPr>
      <w:r w:rsidRPr="005A1E21">
        <w:rPr>
          <w:rFonts w:ascii="Times New Roman" w:hAnsi="Times New Roman"/>
          <w:sz w:val="24"/>
          <w:szCs w:val="24"/>
        </w:rPr>
        <w:t>Ținând cont:</w:t>
      </w:r>
    </w:p>
    <w:p w14:paraId="3F1F1718" w14:textId="77777777" w:rsidR="00957793" w:rsidRPr="005A1E21" w:rsidRDefault="00957793" w:rsidP="00957793">
      <w:pPr>
        <w:pStyle w:val="NoSpacing"/>
        <w:numPr>
          <w:ilvl w:val="0"/>
          <w:numId w:val="39"/>
        </w:numPr>
        <w:spacing w:line="276" w:lineRule="auto"/>
        <w:ind w:right="292"/>
        <w:jc w:val="both"/>
        <w:rPr>
          <w:rFonts w:ascii="Times New Roman" w:hAnsi="Times New Roman"/>
          <w:sz w:val="24"/>
          <w:szCs w:val="24"/>
        </w:rPr>
      </w:pPr>
      <w:r w:rsidRPr="005A1E21">
        <w:rPr>
          <w:rFonts w:ascii="Times New Roman" w:hAnsi="Times New Roman"/>
          <w:sz w:val="24"/>
          <w:szCs w:val="24"/>
        </w:rPr>
        <w:t>de faptul că terenurile respective nu au fost revendicate de alte persoane în baza Legii nr. 18/1991 a fondului funciar, a Legii nr. 1/2000 pentru reconstituirea dreptului de proprietate asupra terenurilor agricole și celor forestiere, solicitate potrivit prevederilor Legii nr. 10/2001 privind regimul juridic al unor imobile preluate în mod abuziv în perioada 06.03.1945-22.12.1989, a Legii nr. 247/2005 privind reforma în domeniile proprietății și justiției, precum și unele măsuri adiacente;</w:t>
      </w:r>
    </w:p>
    <w:p w14:paraId="26C5DA26" w14:textId="77777777" w:rsidR="00957793" w:rsidRPr="005A1E21" w:rsidRDefault="00957793" w:rsidP="00957793">
      <w:pPr>
        <w:pStyle w:val="NoSpacing"/>
        <w:numPr>
          <w:ilvl w:val="0"/>
          <w:numId w:val="39"/>
        </w:numPr>
        <w:spacing w:line="276" w:lineRule="auto"/>
        <w:ind w:right="292"/>
        <w:jc w:val="both"/>
        <w:rPr>
          <w:rFonts w:ascii="Times New Roman" w:hAnsi="Times New Roman"/>
          <w:sz w:val="24"/>
          <w:szCs w:val="24"/>
        </w:rPr>
      </w:pPr>
      <w:r w:rsidRPr="005A1E21">
        <w:rPr>
          <w:rFonts w:ascii="Times New Roman" w:hAnsi="Times New Roman"/>
          <w:sz w:val="24"/>
          <w:szCs w:val="24"/>
        </w:rPr>
        <w:t>de faptul că imobilele nu fac obiectul unui litigiu judecătoresc și nu au fost atestate ca făcând parte din domeniul public al Comunei;</w:t>
      </w:r>
    </w:p>
    <w:p w14:paraId="0F4EA2E6" w14:textId="77777777" w:rsidR="00957793" w:rsidRPr="005A1E21" w:rsidRDefault="00957793" w:rsidP="00957793">
      <w:pPr>
        <w:tabs>
          <w:tab w:val="left" w:pos="1440"/>
          <w:tab w:val="left" w:pos="1800"/>
        </w:tabs>
        <w:spacing w:line="276" w:lineRule="auto"/>
        <w:ind w:right="-90"/>
        <w:jc w:val="both"/>
        <w:rPr>
          <w:noProof/>
        </w:rPr>
      </w:pPr>
      <w:r w:rsidRPr="005A1E21">
        <w:rPr>
          <w:noProof/>
        </w:rPr>
        <w:t xml:space="preserve">         În temeiul art. 129 alin. (1), alin. (2) lit. c), art. 139 alin. (1), alin. (3), lit. g, art. 296 alin. (2) coroborate cu art. 196 alin. (1) lit. a) din Ordonanţa de Urgenţă  nr. 57/2019 privind Codul administrativ;</w:t>
      </w:r>
    </w:p>
    <w:p w14:paraId="56CC02C8" w14:textId="77777777" w:rsidR="00957793" w:rsidRPr="005A1E21" w:rsidRDefault="00957793" w:rsidP="00957793">
      <w:pPr>
        <w:spacing w:line="276" w:lineRule="auto"/>
        <w:ind w:left="4721" w:right="292"/>
        <w:rPr>
          <w:rFonts w:eastAsia="Palatino Linotype"/>
          <w:b/>
          <w:i/>
        </w:rPr>
      </w:pPr>
      <w:r w:rsidRPr="005A1E21">
        <w:rPr>
          <w:rFonts w:eastAsia="Palatino Linotype"/>
          <w:b/>
          <w:i/>
        </w:rPr>
        <w:t>H O T Ă R Ă Ș T E :</w:t>
      </w:r>
    </w:p>
    <w:p w14:paraId="6B939975" w14:textId="77777777" w:rsidR="00957793" w:rsidRPr="005A1E21" w:rsidRDefault="00957793" w:rsidP="00957793">
      <w:pPr>
        <w:pStyle w:val="NoSpacing"/>
        <w:spacing w:line="276" w:lineRule="auto"/>
        <w:ind w:right="292" w:firstLine="720"/>
        <w:jc w:val="both"/>
        <w:rPr>
          <w:rFonts w:ascii="Times New Roman" w:hAnsi="Times New Roman"/>
          <w:sz w:val="24"/>
          <w:szCs w:val="24"/>
          <w:lang w:val="ro-RO"/>
        </w:rPr>
      </w:pPr>
      <w:r w:rsidRPr="005A1E21">
        <w:rPr>
          <w:rFonts w:ascii="Times New Roman" w:hAnsi="Times New Roman"/>
          <w:b/>
          <w:sz w:val="24"/>
          <w:szCs w:val="24"/>
          <w:lang w:val="ro-RO"/>
        </w:rPr>
        <w:t>ART.1.</w:t>
      </w:r>
      <w:r w:rsidRPr="005A1E21">
        <w:rPr>
          <w:rFonts w:ascii="Times New Roman" w:hAnsi="Times New Roman"/>
          <w:sz w:val="24"/>
          <w:szCs w:val="24"/>
          <w:lang w:val="ro-RO"/>
        </w:rPr>
        <w:t xml:space="preserve"> Se constată apartenența la domeniul public al Comunei Giarmata a următoarelor imobile:</w:t>
      </w:r>
    </w:p>
    <w:p w14:paraId="1872FF70" w14:textId="77777777" w:rsidR="00957793" w:rsidRPr="005A1E21" w:rsidRDefault="00957793" w:rsidP="00957793">
      <w:pPr>
        <w:pStyle w:val="NoSpacing"/>
        <w:numPr>
          <w:ilvl w:val="0"/>
          <w:numId w:val="39"/>
        </w:numPr>
        <w:spacing w:line="276" w:lineRule="auto"/>
        <w:ind w:right="292"/>
        <w:jc w:val="both"/>
        <w:rPr>
          <w:rFonts w:ascii="Times New Roman" w:hAnsi="Times New Roman"/>
          <w:sz w:val="24"/>
          <w:szCs w:val="24"/>
          <w:lang w:val="ro-RO"/>
        </w:rPr>
      </w:pPr>
      <w:r w:rsidRPr="005A1E21">
        <w:rPr>
          <w:rFonts w:ascii="Times New Roman" w:hAnsi="Times New Roman"/>
          <w:sz w:val="24"/>
          <w:szCs w:val="24"/>
        </w:rPr>
        <w:t>CF 406888, constând în teren intravilan arabil, în suprafață de 124.043 mp, arabil pentru drum acces, stradă și spații verzi de aliniament în intarvilan extins;</w:t>
      </w:r>
    </w:p>
    <w:p w14:paraId="0EBE2EC0" w14:textId="77777777" w:rsidR="00957793" w:rsidRPr="005A1E21" w:rsidRDefault="00957793" w:rsidP="00957793">
      <w:pPr>
        <w:pStyle w:val="NoSpacing"/>
        <w:numPr>
          <w:ilvl w:val="0"/>
          <w:numId w:val="39"/>
        </w:numPr>
        <w:spacing w:line="276" w:lineRule="auto"/>
        <w:ind w:right="292"/>
        <w:jc w:val="both"/>
        <w:rPr>
          <w:rFonts w:ascii="Times New Roman" w:hAnsi="Times New Roman"/>
          <w:sz w:val="24"/>
          <w:szCs w:val="24"/>
          <w:lang w:val="ro-RO"/>
        </w:rPr>
      </w:pPr>
      <w:r w:rsidRPr="005A1E21">
        <w:rPr>
          <w:rFonts w:ascii="Times New Roman" w:hAnsi="Times New Roman"/>
          <w:sz w:val="24"/>
          <w:szCs w:val="24"/>
        </w:rPr>
        <w:t>CF 405284, constând în teren intravilan, având categoria de folosință drum, în suprafață de 37.869 mp, drum</w:t>
      </w:r>
    </w:p>
    <w:p w14:paraId="31144508" w14:textId="77777777" w:rsidR="00957793" w:rsidRPr="005A1E21" w:rsidRDefault="00957793" w:rsidP="00957793">
      <w:pPr>
        <w:pStyle w:val="NoSpacing"/>
        <w:numPr>
          <w:ilvl w:val="0"/>
          <w:numId w:val="39"/>
        </w:numPr>
        <w:spacing w:line="276" w:lineRule="auto"/>
        <w:ind w:right="292"/>
        <w:jc w:val="both"/>
        <w:rPr>
          <w:rFonts w:ascii="Times New Roman" w:hAnsi="Times New Roman"/>
          <w:sz w:val="24"/>
          <w:szCs w:val="24"/>
          <w:lang w:val="ro-RO"/>
        </w:rPr>
      </w:pPr>
      <w:r w:rsidRPr="005A1E21">
        <w:rPr>
          <w:rFonts w:ascii="Times New Roman" w:hAnsi="Times New Roman"/>
          <w:sz w:val="24"/>
          <w:szCs w:val="24"/>
        </w:rPr>
        <w:t>CF 408745, constând în teren intravilan, având categoria de folosință drum, în suprafață de 57.616 mp, drum</w:t>
      </w:r>
    </w:p>
    <w:p w14:paraId="71A9101B" w14:textId="77777777" w:rsidR="00957793" w:rsidRPr="005A1E21" w:rsidRDefault="00957793" w:rsidP="00957793">
      <w:pPr>
        <w:pStyle w:val="NoSpacing"/>
        <w:numPr>
          <w:ilvl w:val="0"/>
          <w:numId w:val="39"/>
        </w:numPr>
        <w:spacing w:line="276" w:lineRule="auto"/>
        <w:ind w:right="292"/>
        <w:jc w:val="both"/>
        <w:rPr>
          <w:rFonts w:ascii="Times New Roman" w:hAnsi="Times New Roman"/>
          <w:sz w:val="24"/>
          <w:szCs w:val="24"/>
          <w:lang w:val="ro-RO"/>
        </w:rPr>
      </w:pPr>
      <w:r w:rsidRPr="005A1E21">
        <w:rPr>
          <w:rFonts w:ascii="Times New Roman" w:hAnsi="Times New Roman"/>
          <w:sz w:val="24"/>
          <w:szCs w:val="24"/>
        </w:rPr>
        <w:t>CF 405224</w:t>
      </w:r>
      <w:r w:rsidRPr="005A1E21">
        <w:rPr>
          <w:rFonts w:ascii="Times New Roman" w:hAnsi="Times New Roman"/>
          <w:sz w:val="24"/>
          <w:szCs w:val="24"/>
          <w:lang w:val="ro-RO"/>
        </w:rPr>
        <w:t xml:space="preserve">, </w:t>
      </w:r>
      <w:r w:rsidRPr="005A1E21">
        <w:rPr>
          <w:rFonts w:ascii="Times New Roman" w:hAnsi="Times New Roman"/>
          <w:sz w:val="24"/>
          <w:szCs w:val="24"/>
        </w:rPr>
        <w:t>constând în teren intravilan neîmprejmuit, având categoria de folosință drum, în suprafață de 6.744 mp, drum stradă</w:t>
      </w:r>
    </w:p>
    <w:p w14:paraId="7DDBD198" w14:textId="77777777" w:rsidR="00957793" w:rsidRPr="005A1E21" w:rsidRDefault="00957793" w:rsidP="00957793">
      <w:pPr>
        <w:spacing w:line="276" w:lineRule="auto"/>
        <w:ind w:left="-142" w:right="292" w:firstLine="862"/>
        <w:jc w:val="both"/>
        <w:rPr>
          <w:bCs/>
        </w:rPr>
      </w:pPr>
      <w:r w:rsidRPr="005A1E21">
        <w:rPr>
          <w:b/>
        </w:rPr>
        <w:t xml:space="preserve">ART.2. </w:t>
      </w:r>
      <w:r w:rsidRPr="005A1E21">
        <w:rPr>
          <w:bCs/>
        </w:rPr>
        <w:t xml:space="preserve">În conformitate cu prevederile art. 289 din Ordonanţa de Urgenţă  nr. 57/2019 privind Codul administrativ, comisia special constituită în acest scop va avea obligaţia să </w:t>
      </w:r>
      <w:r w:rsidRPr="005A1E21">
        <w:rPr>
          <w:bCs/>
        </w:rPr>
        <w:lastRenderedPageBreak/>
        <w:t>actualizeze inventarul bunurilor care alcătuiesc domeniul public al comunei Giarmata în termen de cel mult 90 de zile de la modificarea regimului juridic al bunurilor prevăzute în prezenta hotărâre.</w:t>
      </w:r>
    </w:p>
    <w:p w14:paraId="7504A2BC" w14:textId="2B6EB9A8" w:rsidR="00957793" w:rsidRPr="005A1E21" w:rsidRDefault="00957793" w:rsidP="00957793">
      <w:pPr>
        <w:spacing w:line="276" w:lineRule="auto"/>
        <w:ind w:left="-142" w:right="292" w:firstLine="862"/>
        <w:jc w:val="both"/>
        <w:rPr>
          <w:b/>
        </w:rPr>
      </w:pPr>
      <w:r w:rsidRPr="005A1E21">
        <w:rPr>
          <w:b/>
        </w:rPr>
        <w:t>ART.3.</w:t>
      </w:r>
      <w:r w:rsidRPr="005A1E21">
        <w:t xml:space="preserve"> </w:t>
      </w:r>
      <w:r w:rsidRPr="005A1E21">
        <w:rPr>
          <w:rFonts w:eastAsia="Palatino Linotype"/>
        </w:rPr>
        <w:t xml:space="preserve">Prezenta hotărâre a fost adoptată cu un număr de </w:t>
      </w:r>
      <w:r>
        <w:rPr>
          <w:rFonts w:eastAsia="Palatino Linotype"/>
        </w:rPr>
        <w:t>14</w:t>
      </w:r>
      <w:r w:rsidRPr="005A1E21">
        <w:rPr>
          <w:rFonts w:eastAsia="Palatino Linotype"/>
        </w:rPr>
        <w:t xml:space="preserve"> voturi „pentru”, </w:t>
      </w:r>
      <w:r>
        <w:rPr>
          <w:rFonts w:eastAsia="Palatino Linotype"/>
        </w:rPr>
        <w:t>0</w:t>
      </w:r>
      <w:r w:rsidRPr="005A1E21">
        <w:rPr>
          <w:rFonts w:eastAsia="Palatino Linotype"/>
        </w:rPr>
        <w:t xml:space="preserve">,,împotrivă”, </w:t>
      </w:r>
      <w:r>
        <w:rPr>
          <w:rFonts w:eastAsia="Palatino Linotype"/>
        </w:rPr>
        <w:t>0</w:t>
      </w:r>
      <w:r w:rsidRPr="005A1E21">
        <w:rPr>
          <w:rFonts w:eastAsia="Palatino Linotype"/>
        </w:rPr>
        <w:t>,,abțineri”.</w:t>
      </w:r>
    </w:p>
    <w:p w14:paraId="4DE40380" w14:textId="77777777" w:rsidR="00957793" w:rsidRPr="005A1E21" w:rsidRDefault="00957793" w:rsidP="00957793">
      <w:pPr>
        <w:spacing w:line="276" w:lineRule="auto"/>
        <w:ind w:left="-142" w:right="292" w:firstLine="862"/>
        <w:jc w:val="both"/>
        <w:rPr>
          <w:rFonts w:eastAsia="Palatino Linotype"/>
        </w:rPr>
      </w:pPr>
      <w:r w:rsidRPr="005A1E21">
        <w:rPr>
          <w:b/>
        </w:rPr>
        <w:t>ART.4.</w:t>
      </w:r>
      <w:r w:rsidRPr="005A1E21">
        <w:t xml:space="preserve"> </w:t>
      </w:r>
      <w:r w:rsidRPr="005A1E21">
        <w:rPr>
          <w:rFonts w:eastAsia="Palatino Linotype"/>
        </w:rPr>
        <w:t>Prezenta hotărâre se poate contesta de cei interesaţi la instanţa de contencios administrativ, în condiţiile Legii nr. 554/2004, cu modificările şi completările ulterioare, în termenul prevăzut de lege.</w:t>
      </w:r>
    </w:p>
    <w:p w14:paraId="3F67336C" w14:textId="77777777" w:rsidR="00957793" w:rsidRPr="005A1E21" w:rsidRDefault="00957793" w:rsidP="00957793">
      <w:pPr>
        <w:spacing w:line="276" w:lineRule="auto"/>
        <w:ind w:right="292" w:firstLine="720"/>
        <w:jc w:val="both"/>
        <w:rPr>
          <w:rFonts w:eastAsia="Palatino Linotype"/>
        </w:rPr>
      </w:pPr>
      <w:r w:rsidRPr="005A1E21">
        <w:rPr>
          <w:rFonts w:eastAsia="Palatino Linotype"/>
          <w:b/>
        </w:rPr>
        <w:t xml:space="preserve">ART.5. </w:t>
      </w:r>
      <w:r w:rsidRPr="005A1E21">
        <w:rPr>
          <w:rFonts w:eastAsia="Palatino Linotype"/>
        </w:rPr>
        <w:t>Prezenta hotărâre se comunică:</w:t>
      </w:r>
    </w:p>
    <w:p w14:paraId="752C7B9D" w14:textId="77777777" w:rsidR="00957793" w:rsidRPr="005A1E21" w:rsidRDefault="00957793" w:rsidP="00957793">
      <w:pPr>
        <w:numPr>
          <w:ilvl w:val="0"/>
          <w:numId w:val="4"/>
        </w:numPr>
        <w:tabs>
          <w:tab w:val="left" w:pos="361"/>
        </w:tabs>
        <w:suppressAutoHyphens w:val="0"/>
        <w:spacing w:line="276" w:lineRule="auto"/>
        <w:ind w:left="361" w:right="292" w:hanging="360"/>
        <w:jc w:val="both"/>
        <w:rPr>
          <w:rFonts w:eastAsia="Arial"/>
        </w:rPr>
      </w:pPr>
      <w:r w:rsidRPr="005A1E21">
        <w:rPr>
          <w:rFonts w:eastAsia="Palatino Linotype"/>
        </w:rPr>
        <w:t>Instituției Prefectului – Județul Timiș;</w:t>
      </w:r>
    </w:p>
    <w:p w14:paraId="468F3DE1" w14:textId="77777777" w:rsidR="00957793" w:rsidRPr="005A1E21" w:rsidRDefault="00957793" w:rsidP="00957793">
      <w:pPr>
        <w:numPr>
          <w:ilvl w:val="0"/>
          <w:numId w:val="4"/>
        </w:numPr>
        <w:tabs>
          <w:tab w:val="left" w:pos="361"/>
        </w:tabs>
        <w:suppressAutoHyphens w:val="0"/>
        <w:spacing w:line="276" w:lineRule="auto"/>
        <w:ind w:left="361" w:right="292" w:hanging="360"/>
        <w:jc w:val="both"/>
        <w:rPr>
          <w:rFonts w:eastAsia="Arial"/>
        </w:rPr>
      </w:pPr>
      <w:r w:rsidRPr="005A1E21">
        <w:rPr>
          <w:rFonts w:eastAsia="Palatino Linotype"/>
        </w:rPr>
        <w:t>primarului Comunei Giarmata;</w:t>
      </w:r>
    </w:p>
    <w:p w14:paraId="0045C6B8" w14:textId="77777777" w:rsidR="00957793" w:rsidRPr="005A1E21" w:rsidRDefault="00957793" w:rsidP="00957793">
      <w:pPr>
        <w:numPr>
          <w:ilvl w:val="0"/>
          <w:numId w:val="4"/>
        </w:numPr>
        <w:tabs>
          <w:tab w:val="left" w:pos="361"/>
        </w:tabs>
        <w:suppressAutoHyphens w:val="0"/>
        <w:spacing w:line="276" w:lineRule="auto"/>
        <w:ind w:left="361" w:right="292" w:hanging="360"/>
        <w:rPr>
          <w:rFonts w:eastAsia="Arial"/>
        </w:rPr>
      </w:pPr>
      <w:r w:rsidRPr="005A1E21">
        <w:rPr>
          <w:rFonts w:eastAsia="Arial"/>
        </w:rPr>
        <w:t>Compartimentului Patrimoniu;</w:t>
      </w:r>
    </w:p>
    <w:p w14:paraId="0FE53C7D" w14:textId="77777777" w:rsidR="00957793" w:rsidRPr="005A1E21" w:rsidRDefault="00957793" w:rsidP="00957793">
      <w:pPr>
        <w:numPr>
          <w:ilvl w:val="0"/>
          <w:numId w:val="4"/>
        </w:numPr>
        <w:tabs>
          <w:tab w:val="left" w:pos="361"/>
        </w:tabs>
        <w:suppressAutoHyphens w:val="0"/>
        <w:spacing w:line="276" w:lineRule="auto"/>
        <w:ind w:left="361" w:right="292" w:hanging="361"/>
        <w:rPr>
          <w:rFonts w:eastAsia="Arial"/>
        </w:rPr>
      </w:pPr>
      <w:r w:rsidRPr="005A1E21">
        <w:rPr>
          <w:rFonts w:eastAsia="Palatino Linotype"/>
        </w:rPr>
        <w:t>se va afișa.</w:t>
      </w:r>
    </w:p>
    <w:p w14:paraId="254A7766" w14:textId="77777777" w:rsidR="00047622" w:rsidRPr="00D40154" w:rsidRDefault="00047622" w:rsidP="00047622">
      <w:pPr>
        <w:tabs>
          <w:tab w:val="left" w:pos="361"/>
        </w:tabs>
        <w:suppressAutoHyphens w:val="0"/>
        <w:spacing w:line="276" w:lineRule="auto"/>
        <w:ind w:right="292"/>
        <w:rPr>
          <w:rFonts w:eastAsia="Arial"/>
        </w:rPr>
      </w:pPr>
    </w:p>
    <w:p w14:paraId="4900E704" w14:textId="77777777" w:rsidR="004F2D23" w:rsidRPr="00F31812" w:rsidRDefault="004F2D23" w:rsidP="004F2D23">
      <w:pPr>
        <w:tabs>
          <w:tab w:val="left" w:pos="361"/>
        </w:tabs>
        <w:spacing w:line="360" w:lineRule="auto"/>
        <w:ind w:right="292"/>
        <w:rPr>
          <w:rFonts w:eastAsia="Arial"/>
        </w:rPr>
      </w:pPr>
    </w:p>
    <w:p w14:paraId="27467103" w14:textId="77777777" w:rsidR="00A917B1" w:rsidRPr="00670BBF" w:rsidRDefault="00A917B1" w:rsidP="00A917B1">
      <w:pPr>
        <w:tabs>
          <w:tab w:val="left" w:pos="1620"/>
          <w:tab w:val="left" w:pos="1980"/>
          <w:tab w:val="left" w:pos="2340"/>
        </w:tabs>
        <w:ind w:left="180" w:right="-90"/>
        <w:jc w:val="both"/>
        <w:rPr>
          <w:b/>
        </w:rPr>
      </w:pPr>
    </w:p>
    <w:p w14:paraId="23269033" w14:textId="63D54C98" w:rsidR="004B300E" w:rsidRPr="00984A44" w:rsidRDefault="003D1B32" w:rsidP="00984A44">
      <w:pPr>
        <w:tabs>
          <w:tab w:val="left" w:pos="361"/>
        </w:tabs>
        <w:suppressAutoHyphens w:val="0"/>
        <w:spacing w:line="276" w:lineRule="auto"/>
        <w:ind w:left="361" w:right="292"/>
        <w:rPr>
          <w:rFonts w:eastAsia="Arial"/>
          <w:lang w:eastAsia="ro-RO"/>
        </w:rPr>
      </w:pPr>
      <w:r w:rsidRPr="00984A44">
        <w:rPr>
          <w:rFonts w:ascii="Cambria" w:hAnsi="Cambria"/>
          <w:noProof/>
        </w:rPr>
        <w:t xml:space="preserve">    </w:t>
      </w:r>
      <w:r w:rsidR="00D23D03" w:rsidRPr="00984A44">
        <w:rPr>
          <w:rFonts w:ascii="Cambria" w:hAnsi="Cambria"/>
          <w:noProof/>
        </w:rPr>
        <w:t>PREȘEDINTE DE ȘEDINȚĂ</w:t>
      </w:r>
      <w:r w:rsidR="00F6001C" w:rsidRPr="00984A44">
        <w:rPr>
          <w:rFonts w:ascii="Cambria" w:hAnsi="Cambria"/>
          <w:noProof/>
        </w:rPr>
        <w:t xml:space="preserve">         </w:t>
      </w:r>
      <w:r w:rsidR="00776C35" w:rsidRPr="00984A44">
        <w:rPr>
          <w:rFonts w:ascii="Cambria" w:hAnsi="Cambria"/>
          <w:noProof/>
        </w:rPr>
        <w:t xml:space="preserve">                    </w:t>
      </w:r>
      <w:r w:rsidR="00130D55" w:rsidRPr="00984A44">
        <w:rPr>
          <w:rFonts w:ascii="Cambria" w:hAnsi="Cambria"/>
          <w:noProof/>
        </w:rPr>
        <w:t xml:space="preserve"> </w:t>
      </w:r>
      <w:r w:rsidR="00F7339A" w:rsidRPr="00984A44">
        <w:rPr>
          <w:rFonts w:ascii="Cambria" w:hAnsi="Cambria"/>
          <w:noProof/>
        </w:rPr>
        <w:t xml:space="preserve">                             </w:t>
      </w:r>
      <w:r w:rsidR="004B300E" w:rsidRPr="00984A44">
        <w:rPr>
          <w:rFonts w:ascii="Cambria" w:hAnsi="Cambria"/>
          <w:noProof/>
        </w:rPr>
        <w:t>CONTRASEMNEAZĂ</w:t>
      </w:r>
    </w:p>
    <w:p w14:paraId="1976C1B5" w14:textId="70762D8C" w:rsidR="00555BED" w:rsidRPr="002F7979" w:rsidRDefault="00555BED" w:rsidP="00FF429C">
      <w:pPr>
        <w:tabs>
          <w:tab w:val="left" w:pos="960"/>
          <w:tab w:val="left" w:pos="1416"/>
          <w:tab w:val="left" w:pos="2124"/>
          <w:tab w:val="left" w:pos="2832"/>
          <w:tab w:val="left" w:pos="6500"/>
        </w:tabs>
        <w:spacing w:line="276" w:lineRule="auto"/>
        <w:ind w:left="227" w:right="-510" w:hanging="360"/>
        <w:rPr>
          <w:rFonts w:ascii="Cambria" w:hAnsi="Cambria"/>
          <w:noProof/>
        </w:rPr>
      </w:pPr>
      <w:r w:rsidRPr="002F7979">
        <w:rPr>
          <w:rFonts w:ascii="Cambria" w:hAnsi="Cambria"/>
          <w:noProof/>
        </w:rPr>
        <w:t xml:space="preserve">            </w:t>
      </w:r>
      <w:r w:rsidR="002C6A6D" w:rsidRPr="002F7979">
        <w:rPr>
          <w:rFonts w:ascii="Cambria" w:hAnsi="Cambria"/>
          <w:noProof/>
        </w:rPr>
        <w:t xml:space="preserve">    </w:t>
      </w:r>
      <w:r w:rsidR="00776C35" w:rsidRPr="002F7979">
        <w:rPr>
          <w:rFonts w:ascii="Cambria" w:hAnsi="Cambria"/>
          <w:noProof/>
        </w:rPr>
        <w:t xml:space="preserve"> CONSILIER LOCAL</w:t>
      </w:r>
      <w:r w:rsidR="00776C35" w:rsidRPr="002F7979">
        <w:rPr>
          <w:rFonts w:ascii="Cambria" w:hAnsi="Cambria"/>
          <w:noProof/>
        </w:rPr>
        <w:tab/>
        <w:t xml:space="preserve">                </w:t>
      </w:r>
      <w:r w:rsidR="00B13BC2">
        <w:rPr>
          <w:rFonts w:ascii="Cambria" w:hAnsi="Cambria"/>
          <w:noProof/>
        </w:rPr>
        <w:t xml:space="preserve">                    </w:t>
      </w:r>
      <w:r w:rsidR="000B7092">
        <w:rPr>
          <w:rFonts w:ascii="Cambria" w:hAnsi="Cambria"/>
          <w:noProof/>
        </w:rPr>
        <w:t>p.</w:t>
      </w:r>
      <w:r w:rsidR="00B13BC2">
        <w:rPr>
          <w:rFonts w:ascii="Cambria" w:hAnsi="Cambria"/>
          <w:noProof/>
        </w:rPr>
        <w:t xml:space="preserve"> </w:t>
      </w:r>
      <w:r w:rsidR="008D261A">
        <w:rPr>
          <w:rFonts w:ascii="Cambria" w:hAnsi="Cambria"/>
          <w:noProof/>
        </w:rPr>
        <w:t xml:space="preserve"> </w:t>
      </w:r>
      <w:r w:rsidRPr="002F7979">
        <w:rPr>
          <w:rFonts w:ascii="Cambria" w:hAnsi="Cambria"/>
          <w:noProof/>
        </w:rPr>
        <w:t>SECRETAR</w:t>
      </w:r>
      <w:r w:rsidR="008D261A">
        <w:rPr>
          <w:rFonts w:ascii="Cambria" w:hAnsi="Cambria"/>
          <w:noProof/>
        </w:rPr>
        <w:t xml:space="preserve"> GENERAL</w:t>
      </w:r>
      <w:r w:rsidR="00B13BC2">
        <w:rPr>
          <w:rFonts w:ascii="Cambria" w:hAnsi="Cambria"/>
          <w:noProof/>
        </w:rPr>
        <w:t xml:space="preserve"> AL UAT COMUNA GIARMATA</w:t>
      </w:r>
    </w:p>
    <w:p w14:paraId="7BF1F3AC" w14:textId="2828990B" w:rsidR="0048459C" w:rsidRDefault="00D23D03" w:rsidP="00FF429C">
      <w:pPr>
        <w:spacing w:line="276" w:lineRule="auto"/>
        <w:ind w:left="227" w:right="-510"/>
        <w:rPr>
          <w:rFonts w:ascii="Cambria" w:hAnsi="Cambria"/>
          <w:noProof/>
          <w:sz w:val="23"/>
          <w:szCs w:val="23"/>
        </w:rPr>
      </w:pPr>
      <w:r w:rsidRPr="002F7979">
        <w:rPr>
          <w:rFonts w:ascii="Cambria" w:hAnsi="Cambria" w:cs="Tahoma"/>
          <w:noProof/>
        </w:rPr>
        <w:t xml:space="preserve">  </w:t>
      </w:r>
      <w:r w:rsidR="00850F1B">
        <w:rPr>
          <w:rFonts w:ascii="Cambria" w:hAnsi="Cambria" w:cs="Tahoma"/>
          <w:noProof/>
        </w:rPr>
        <w:t xml:space="preserve">    </w:t>
      </w:r>
      <w:r w:rsidRPr="002F7979">
        <w:rPr>
          <w:rFonts w:ascii="Cambria" w:hAnsi="Cambria" w:cs="Tahoma"/>
          <w:noProof/>
        </w:rPr>
        <w:t xml:space="preserve"> </w:t>
      </w:r>
      <w:r w:rsidR="00643748">
        <w:rPr>
          <w:rFonts w:ascii="Cambria" w:hAnsi="Cambria" w:cs="Tahoma"/>
          <w:noProof/>
        </w:rPr>
        <w:t xml:space="preserve"> </w:t>
      </w:r>
      <w:r w:rsidR="000B7691">
        <w:rPr>
          <w:rFonts w:ascii="Cambria" w:hAnsi="Cambria" w:cs="Tahoma"/>
          <w:noProof/>
        </w:rPr>
        <w:t>BRONȚ ALEXANDRU-SORIN</w:t>
      </w:r>
      <w:r w:rsidR="00414E2E" w:rsidRPr="002F7979">
        <w:rPr>
          <w:rFonts w:ascii="Cambria" w:hAnsi="Cambria"/>
          <w:noProof/>
        </w:rPr>
        <w:t xml:space="preserve">                       </w:t>
      </w:r>
      <w:r w:rsidR="00201042" w:rsidRPr="002F7979">
        <w:rPr>
          <w:rFonts w:ascii="Cambria" w:hAnsi="Cambria"/>
          <w:noProof/>
        </w:rPr>
        <w:t xml:space="preserve"> </w:t>
      </w:r>
      <w:r w:rsidR="007D7639" w:rsidRPr="002F7979">
        <w:rPr>
          <w:rFonts w:ascii="Cambria" w:hAnsi="Cambria"/>
          <w:noProof/>
        </w:rPr>
        <w:t xml:space="preserve">  </w:t>
      </w:r>
      <w:r w:rsidR="0048459C" w:rsidRPr="002F7979">
        <w:rPr>
          <w:rFonts w:ascii="Cambria" w:hAnsi="Cambria"/>
          <w:noProof/>
        </w:rPr>
        <w:t xml:space="preserve">               </w:t>
      </w:r>
      <w:r w:rsidR="00B13BC2">
        <w:rPr>
          <w:rFonts w:ascii="Cambria" w:hAnsi="Cambria"/>
          <w:noProof/>
        </w:rPr>
        <w:t xml:space="preserve"> </w:t>
      </w:r>
      <w:r w:rsidR="00C95B3B">
        <w:rPr>
          <w:rFonts w:ascii="Cambria" w:hAnsi="Cambria"/>
          <w:noProof/>
        </w:rPr>
        <w:t xml:space="preserve">   </w:t>
      </w:r>
      <w:r w:rsidR="00643748">
        <w:rPr>
          <w:rFonts w:ascii="Cambria" w:hAnsi="Cambria"/>
          <w:noProof/>
        </w:rPr>
        <w:t xml:space="preserve"> </w:t>
      </w:r>
      <w:r w:rsidR="000B7691">
        <w:rPr>
          <w:rFonts w:ascii="Cambria" w:hAnsi="Cambria"/>
          <w:noProof/>
        </w:rPr>
        <w:t xml:space="preserve"> </w:t>
      </w:r>
      <w:r w:rsidR="0048459C" w:rsidRPr="009D54BD">
        <w:rPr>
          <w:rFonts w:ascii="Cambria" w:hAnsi="Cambria"/>
          <w:noProof/>
          <w:sz w:val="23"/>
          <w:szCs w:val="23"/>
        </w:rPr>
        <w:t>GHERMAN SORINA-ANA</w:t>
      </w:r>
      <w:r w:rsidR="004B300E" w:rsidRPr="009D54BD">
        <w:rPr>
          <w:rFonts w:ascii="Cambria" w:hAnsi="Cambria"/>
          <w:noProof/>
          <w:sz w:val="23"/>
          <w:szCs w:val="23"/>
        </w:rPr>
        <w:t xml:space="preserve">   </w:t>
      </w:r>
    </w:p>
    <w:p w14:paraId="2CF3A746" w14:textId="0D04CEC4" w:rsidR="006B6F53" w:rsidRDefault="006B6F53" w:rsidP="00FF429C">
      <w:pPr>
        <w:spacing w:line="276" w:lineRule="auto"/>
        <w:ind w:left="227" w:right="-510"/>
        <w:rPr>
          <w:rFonts w:ascii="Cambria" w:hAnsi="Cambria"/>
          <w:noProof/>
          <w:sz w:val="23"/>
          <w:szCs w:val="23"/>
        </w:rPr>
      </w:pPr>
    </w:p>
    <w:p w14:paraId="0C7CDDE5" w14:textId="6D2EB26E" w:rsidR="003A6BB2" w:rsidRDefault="003A6BB2" w:rsidP="00FF429C">
      <w:pPr>
        <w:spacing w:line="276" w:lineRule="auto"/>
        <w:ind w:left="227" w:right="-510"/>
        <w:rPr>
          <w:rFonts w:ascii="Cambria" w:hAnsi="Cambria"/>
          <w:noProof/>
          <w:sz w:val="23"/>
          <w:szCs w:val="23"/>
        </w:rPr>
      </w:pPr>
    </w:p>
    <w:p w14:paraId="338026B0" w14:textId="56590A2C" w:rsidR="008F202F" w:rsidRDefault="008F202F" w:rsidP="00FF429C">
      <w:pPr>
        <w:spacing w:line="276" w:lineRule="auto"/>
        <w:ind w:left="227" w:right="-510"/>
        <w:rPr>
          <w:rFonts w:ascii="Cambria" w:hAnsi="Cambria"/>
          <w:noProof/>
          <w:sz w:val="23"/>
          <w:szCs w:val="23"/>
        </w:rPr>
      </w:pPr>
    </w:p>
    <w:tbl>
      <w:tblPr>
        <w:tblpPr w:leftFromText="180" w:rightFromText="180" w:vertAnchor="text" w:horzAnchor="margin" w:tblpY="186"/>
        <w:tblW w:w="9674"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09"/>
        <w:gridCol w:w="4245"/>
        <w:gridCol w:w="1226"/>
        <w:gridCol w:w="3694"/>
      </w:tblGrid>
      <w:tr w:rsidR="00785BE0" w:rsidRPr="00A72531" w14:paraId="686F2212" w14:textId="77777777" w:rsidTr="00785BE0">
        <w:trPr>
          <w:trHeight w:val="396"/>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717674E3" w14:textId="7889D82B" w:rsidR="00785BE0" w:rsidRPr="00A72531" w:rsidRDefault="00785BE0" w:rsidP="00785BE0">
            <w:pPr>
              <w:jc w:val="center"/>
              <w:rPr>
                <w:rFonts w:eastAsiaTheme="minorEastAsia"/>
                <w:b/>
                <w:bCs/>
                <w:color w:val="000000"/>
                <w:sz w:val="20"/>
                <w:szCs w:val="20"/>
                <w:lang w:eastAsia="en-GB"/>
              </w:rPr>
            </w:pPr>
            <w:r w:rsidRPr="00A72531">
              <w:rPr>
                <w:rFonts w:eastAsiaTheme="minorEastAsia"/>
                <w:b/>
                <w:bCs/>
                <w:color w:val="000000"/>
                <w:sz w:val="20"/>
                <w:szCs w:val="20"/>
                <w:lang w:eastAsia="en-GB"/>
              </w:rPr>
              <w:t xml:space="preserve">PROCEDURI OBLIGATORII ULTERIOARE ADOPTĂRII HOTĂRÂRII CONSILIULUI LOCAL NR. </w:t>
            </w:r>
            <w:r w:rsidR="00310F32">
              <w:rPr>
                <w:rFonts w:eastAsiaTheme="minorEastAsia"/>
                <w:b/>
                <w:bCs/>
                <w:color w:val="000000"/>
                <w:sz w:val="20"/>
                <w:szCs w:val="20"/>
                <w:lang w:eastAsia="en-GB"/>
              </w:rPr>
              <w:t>5</w:t>
            </w:r>
            <w:r w:rsidR="00957793">
              <w:rPr>
                <w:rFonts w:eastAsiaTheme="minorEastAsia"/>
                <w:b/>
                <w:bCs/>
                <w:color w:val="000000"/>
                <w:sz w:val="20"/>
                <w:szCs w:val="20"/>
                <w:lang w:eastAsia="en-GB"/>
              </w:rPr>
              <w:t>6</w:t>
            </w:r>
            <w:r w:rsidRPr="00A72531">
              <w:rPr>
                <w:rFonts w:eastAsiaTheme="minorEastAsia"/>
                <w:b/>
                <w:bCs/>
                <w:color w:val="000000"/>
                <w:sz w:val="20"/>
                <w:szCs w:val="20"/>
                <w:lang w:eastAsia="en-GB"/>
              </w:rPr>
              <w:t>/202</w:t>
            </w:r>
            <w:r>
              <w:rPr>
                <w:rFonts w:eastAsiaTheme="minorEastAsia"/>
                <w:b/>
                <w:bCs/>
                <w:color w:val="000000"/>
                <w:sz w:val="20"/>
                <w:szCs w:val="20"/>
                <w:lang w:eastAsia="en-GB"/>
              </w:rPr>
              <w:t>2</w:t>
            </w:r>
          </w:p>
        </w:tc>
      </w:tr>
      <w:tr w:rsidR="00785BE0" w:rsidRPr="00A72531" w14:paraId="60D606EA" w14:textId="77777777" w:rsidTr="00785BE0">
        <w:trPr>
          <w:trHeight w:val="384"/>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A7B0541"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8533A1"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Operaţiuni efectuate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1A76FE"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Data ZZ/LL/AN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539709"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Semnătura persoanei responsabile să efectueze procedura</w:t>
            </w:r>
          </w:p>
        </w:tc>
      </w:tr>
      <w:tr w:rsidR="00785BE0" w:rsidRPr="00A72531" w14:paraId="42927DE9" w14:textId="77777777" w:rsidTr="00785BE0">
        <w:trPr>
          <w:trHeight w:val="53"/>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DD42643"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CC975B"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D74EAF"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F25422"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3</w:t>
            </w:r>
          </w:p>
        </w:tc>
      </w:tr>
      <w:tr w:rsidR="00785BE0" w:rsidRPr="00A72531" w14:paraId="24F6B2F1" w14:textId="77777777" w:rsidTr="00785BE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8F51A28"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F92116"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 xml:space="preserve">Adoptarea hotărârii </w:t>
            </w:r>
          </w:p>
          <w:p w14:paraId="19771772" w14:textId="77777777" w:rsidR="00785BE0" w:rsidRPr="00A72531" w:rsidRDefault="00785BE0" w:rsidP="00785BE0">
            <w:pPr>
              <w:jc w:val="center"/>
              <w:rPr>
                <w:rFonts w:eastAsiaTheme="minorEastAsia"/>
                <w:color w:val="000000"/>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CB2AB6" w14:textId="77777777" w:rsidR="00785BE0" w:rsidRPr="00A72531" w:rsidRDefault="00785BE0" w:rsidP="00785BE0">
            <w:pPr>
              <w:jc w:val="center"/>
              <w:rPr>
                <w:rFonts w:eastAsiaTheme="minorEastAsia"/>
                <w:color w:val="000000"/>
                <w:sz w:val="20"/>
                <w:szCs w:val="20"/>
                <w:lang w:eastAsia="en-GB"/>
              </w:rPr>
            </w:pPr>
            <w:r>
              <w:rPr>
                <w:rFonts w:eastAsiaTheme="minorEastAsia"/>
                <w:color w:val="000000"/>
                <w:sz w:val="20"/>
                <w:szCs w:val="20"/>
                <w:lang w:eastAsia="en-GB"/>
              </w:rPr>
              <w:t>30.03.2022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3247BA" w14:textId="77777777" w:rsidR="00785BE0" w:rsidRPr="00A72531" w:rsidRDefault="00785BE0" w:rsidP="00785BE0">
            <w:pPr>
              <w:autoSpaceDE w:val="0"/>
              <w:autoSpaceDN w:val="0"/>
              <w:jc w:val="center"/>
              <w:rPr>
                <w:color w:val="000000"/>
                <w:sz w:val="20"/>
                <w:szCs w:val="20"/>
                <w:lang w:eastAsia="en-GB"/>
              </w:rPr>
            </w:pPr>
          </w:p>
        </w:tc>
      </w:tr>
      <w:tr w:rsidR="00785BE0" w:rsidRPr="00A72531" w14:paraId="673FF31C" w14:textId="77777777" w:rsidTr="00785BE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73B9182"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49E66B"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Comunicarea către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196792" w14:textId="77777777" w:rsidR="00785BE0" w:rsidRPr="00A72531" w:rsidRDefault="00785BE0" w:rsidP="00785BE0">
            <w:pPr>
              <w:jc w:val="center"/>
              <w:rPr>
                <w:rFonts w:eastAsiaTheme="minorEastAsia"/>
                <w:color w:val="000000"/>
                <w:sz w:val="20"/>
                <w:szCs w:val="20"/>
                <w:lang w:eastAsia="en-GB"/>
              </w:rPr>
            </w:pPr>
            <w:r>
              <w:rPr>
                <w:rFonts w:eastAsiaTheme="minorEastAsia"/>
                <w:color w:val="000000"/>
                <w:sz w:val="20"/>
                <w:szCs w:val="20"/>
                <w:lang w:eastAsia="en-GB"/>
              </w:rPr>
              <w:t>07.04.2022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A71792" w14:textId="77777777" w:rsidR="00785BE0" w:rsidRPr="00A72531" w:rsidRDefault="00785BE0" w:rsidP="00785BE0">
            <w:pPr>
              <w:autoSpaceDE w:val="0"/>
              <w:autoSpaceDN w:val="0"/>
              <w:jc w:val="center"/>
              <w:rPr>
                <w:color w:val="000000"/>
                <w:sz w:val="20"/>
                <w:szCs w:val="20"/>
                <w:lang w:eastAsia="en-GB"/>
              </w:rPr>
            </w:pPr>
          </w:p>
        </w:tc>
      </w:tr>
      <w:tr w:rsidR="00785BE0" w:rsidRPr="00A72531" w14:paraId="4A562DB7" w14:textId="77777777" w:rsidTr="00785BE0">
        <w:trPr>
          <w:trHeight w:val="203"/>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B5E666B"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8BEA45"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Comunicarea către prefectul judeţului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A712EA" w14:textId="77777777" w:rsidR="00785BE0" w:rsidRPr="00A72531" w:rsidRDefault="00785BE0" w:rsidP="00785BE0">
            <w:pPr>
              <w:jc w:val="center"/>
              <w:rPr>
                <w:rFonts w:eastAsiaTheme="minorEastAsia"/>
                <w:color w:val="000000"/>
                <w:sz w:val="20"/>
                <w:szCs w:val="20"/>
                <w:lang w:eastAsia="en-GB"/>
              </w:rPr>
            </w:pPr>
            <w:r>
              <w:rPr>
                <w:rFonts w:eastAsiaTheme="minorEastAsia"/>
                <w:color w:val="000000"/>
                <w:sz w:val="20"/>
                <w:szCs w:val="20"/>
                <w:lang w:eastAsia="en-GB"/>
              </w:rPr>
              <w:t>07.04.2022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8D572C" w14:textId="77777777" w:rsidR="00785BE0" w:rsidRPr="00A72531" w:rsidRDefault="00785BE0" w:rsidP="00785BE0">
            <w:pPr>
              <w:autoSpaceDE w:val="0"/>
              <w:autoSpaceDN w:val="0"/>
              <w:jc w:val="center"/>
              <w:rPr>
                <w:color w:val="000000"/>
                <w:sz w:val="20"/>
                <w:szCs w:val="20"/>
                <w:lang w:eastAsia="en-GB"/>
              </w:rPr>
            </w:pPr>
          </w:p>
        </w:tc>
      </w:tr>
      <w:tr w:rsidR="00785BE0" w:rsidRPr="00A72531" w14:paraId="5F793302" w14:textId="77777777" w:rsidTr="00785BE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724B3B3"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0EBB4A"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Aducerea la cunoştinţa publică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33B083" w14:textId="77777777" w:rsidR="00785BE0" w:rsidRPr="00A72531" w:rsidRDefault="00785BE0" w:rsidP="00785BE0">
            <w:pPr>
              <w:jc w:val="center"/>
              <w:rPr>
                <w:rFonts w:eastAsiaTheme="minorEastAsia"/>
                <w:color w:val="000000"/>
                <w:sz w:val="20"/>
                <w:szCs w:val="20"/>
                <w:lang w:eastAsia="en-GB"/>
              </w:rPr>
            </w:pPr>
            <w:r>
              <w:rPr>
                <w:rFonts w:eastAsiaTheme="minorEastAsia"/>
                <w:color w:val="000000"/>
                <w:sz w:val="20"/>
                <w:szCs w:val="20"/>
                <w:lang w:eastAsia="en-GB"/>
              </w:rPr>
              <w:t>07.04.2022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079F5B" w14:textId="77777777" w:rsidR="00785BE0" w:rsidRPr="00A72531" w:rsidRDefault="00785BE0" w:rsidP="00785BE0">
            <w:pPr>
              <w:autoSpaceDE w:val="0"/>
              <w:autoSpaceDN w:val="0"/>
              <w:jc w:val="center"/>
              <w:rPr>
                <w:color w:val="000000"/>
                <w:sz w:val="20"/>
                <w:szCs w:val="20"/>
                <w:lang w:eastAsia="en-GB"/>
              </w:rPr>
            </w:pPr>
          </w:p>
        </w:tc>
      </w:tr>
      <w:tr w:rsidR="00785BE0" w:rsidRPr="00A72531" w14:paraId="7B281106" w14:textId="77777777" w:rsidTr="00785BE0">
        <w:trPr>
          <w:trHeight w:val="396"/>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7A6C278"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7F6144"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Comunicarea, numai în cazul celei cu caracter individual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C34838" w14:textId="77777777" w:rsidR="00785BE0" w:rsidRPr="00A72531" w:rsidRDefault="00785BE0" w:rsidP="00785BE0">
            <w:pPr>
              <w:rPr>
                <w:rFonts w:eastAsiaTheme="minorEastAsia"/>
                <w:color w:val="000000"/>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B65001" w14:textId="77777777" w:rsidR="00785BE0" w:rsidRPr="00A72531" w:rsidRDefault="00785BE0" w:rsidP="00785BE0">
            <w:pPr>
              <w:autoSpaceDE w:val="0"/>
              <w:autoSpaceDN w:val="0"/>
              <w:jc w:val="center"/>
              <w:rPr>
                <w:color w:val="000000"/>
                <w:sz w:val="20"/>
                <w:szCs w:val="20"/>
                <w:lang w:eastAsia="en-GB"/>
              </w:rPr>
            </w:pPr>
          </w:p>
        </w:tc>
      </w:tr>
      <w:tr w:rsidR="00785BE0" w:rsidRPr="00A72531" w14:paraId="24625565" w14:textId="77777777" w:rsidTr="00785BE0">
        <w:trPr>
          <w:trHeight w:val="384"/>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B220B24"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123692"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Hotărârea devine obligatorie sau produce efecte juridice, după caz</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C47EB7" w14:textId="77777777" w:rsidR="00785BE0" w:rsidRPr="00A72531" w:rsidRDefault="00785BE0" w:rsidP="00785BE0">
            <w:pPr>
              <w:rPr>
                <w:rFonts w:eastAsiaTheme="minorEastAsia"/>
                <w:color w:val="000000"/>
                <w:sz w:val="20"/>
                <w:szCs w:val="20"/>
                <w:lang w:eastAsia="en-GB"/>
              </w:rPr>
            </w:pPr>
            <w:r w:rsidRPr="00A72531">
              <w:rPr>
                <w:rFonts w:eastAsiaTheme="minorEastAsia"/>
                <w:color w:val="000000"/>
                <w:sz w:val="20"/>
                <w:szCs w:val="20"/>
                <w:lang w:eastAsia="en-GB"/>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3E201B" w14:textId="77777777" w:rsidR="00785BE0" w:rsidRPr="00A72531" w:rsidRDefault="00785BE0" w:rsidP="00785BE0">
            <w:pPr>
              <w:autoSpaceDE w:val="0"/>
              <w:autoSpaceDN w:val="0"/>
              <w:rPr>
                <w:color w:val="000000"/>
                <w:sz w:val="20"/>
                <w:szCs w:val="20"/>
                <w:lang w:eastAsia="en-GB"/>
              </w:rPr>
            </w:pPr>
          </w:p>
        </w:tc>
      </w:tr>
      <w:tr w:rsidR="00785BE0" w:rsidRPr="00A72531" w14:paraId="2F92BFA1" w14:textId="77777777" w:rsidTr="00785BE0">
        <w:trPr>
          <w:trHeight w:val="11"/>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6B72D643" w14:textId="77777777" w:rsidR="00785BE0" w:rsidRPr="00A72531" w:rsidRDefault="00785BE0" w:rsidP="00785BE0">
            <w:pPr>
              <w:jc w:val="both"/>
              <w:rPr>
                <w:color w:val="000000"/>
                <w:sz w:val="20"/>
                <w:szCs w:val="20"/>
                <w:lang w:eastAsia="en-GB"/>
              </w:rPr>
            </w:pPr>
          </w:p>
        </w:tc>
      </w:tr>
    </w:tbl>
    <w:p w14:paraId="30E82AD4" w14:textId="77777777" w:rsidR="008F202F" w:rsidRDefault="008F202F" w:rsidP="00FF429C">
      <w:pPr>
        <w:spacing w:line="276" w:lineRule="auto"/>
        <w:ind w:left="227" w:right="-510"/>
        <w:rPr>
          <w:rFonts w:ascii="Cambria" w:hAnsi="Cambria"/>
          <w:noProof/>
          <w:sz w:val="23"/>
          <w:szCs w:val="23"/>
        </w:rPr>
      </w:pPr>
    </w:p>
    <w:p w14:paraId="0C1E1329" w14:textId="77777777" w:rsidR="00331C4B" w:rsidRDefault="00643748" w:rsidP="00B13BC2">
      <w:pPr>
        <w:spacing w:line="276" w:lineRule="auto"/>
        <w:ind w:left="227" w:right="-510"/>
        <w:rPr>
          <w:rFonts w:ascii="Cambria" w:hAnsi="Cambria"/>
          <w:sz w:val="23"/>
          <w:szCs w:val="23"/>
        </w:rPr>
      </w:pPr>
      <w:r>
        <w:rPr>
          <w:rFonts w:ascii="Cambria" w:hAnsi="Cambria"/>
          <w:sz w:val="23"/>
          <w:szCs w:val="23"/>
        </w:rPr>
        <w:t xml:space="preserve"> </w:t>
      </w:r>
    </w:p>
    <w:p w14:paraId="78D1C12A" w14:textId="21EFF250" w:rsidR="00BE02C1" w:rsidRDefault="00BE02C1" w:rsidP="00FF429C">
      <w:pPr>
        <w:spacing w:line="276" w:lineRule="auto"/>
        <w:ind w:left="227" w:right="-510"/>
        <w:rPr>
          <w:rFonts w:ascii="Cambria" w:hAnsi="Cambria"/>
          <w:noProof/>
        </w:rPr>
      </w:pPr>
    </w:p>
    <w:p w14:paraId="6D3A86BA" w14:textId="794F7677" w:rsidR="0037123E" w:rsidRDefault="0037123E" w:rsidP="00BE4894">
      <w:pPr>
        <w:spacing w:line="276" w:lineRule="auto"/>
        <w:ind w:right="-671"/>
        <w:rPr>
          <w:noProof/>
          <w:sz w:val="22"/>
          <w:szCs w:val="22"/>
        </w:rPr>
      </w:pPr>
    </w:p>
    <w:sectPr w:rsidR="0037123E" w:rsidSect="007B7B0F">
      <w:pgSz w:w="11906" w:h="16838"/>
      <w:pgMar w:top="1440" w:right="746" w:bottom="1440" w:left="13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BD9AC" w14:textId="77777777" w:rsidR="008F2DF8" w:rsidRDefault="008F2DF8" w:rsidP="0085481B">
      <w:r>
        <w:separator/>
      </w:r>
    </w:p>
  </w:endnote>
  <w:endnote w:type="continuationSeparator" w:id="0">
    <w:p w14:paraId="7347D783" w14:textId="77777777" w:rsidR="008F2DF8" w:rsidRDefault="008F2DF8" w:rsidP="00854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20C20" w14:textId="77777777" w:rsidR="008F2DF8" w:rsidRDefault="008F2DF8" w:rsidP="0085481B">
      <w:r>
        <w:separator/>
      </w:r>
    </w:p>
  </w:footnote>
  <w:footnote w:type="continuationSeparator" w:id="0">
    <w:p w14:paraId="6865991C" w14:textId="77777777" w:rsidR="008F2DF8" w:rsidRDefault="008F2DF8" w:rsidP="008548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F4C50"/>
    <w:multiLevelType w:val="multilevel"/>
    <w:tmpl w:val="99D05416"/>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3B0D6A"/>
    <w:multiLevelType w:val="hybridMultilevel"/>
    <w:tmpl w:val="A1DAACE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817E70"/>
    <w:multiLevelType w:val="hybridMultilevel"/>
    <w:tmpl w:val="51FE038C"/>
    <w:lvl w:ilvl="0" w:tplc="0802B640">
      <w:numFmt w:val="bullet"/>
      <w:lvlText w:val="-"/>
      <w:lvlJc w:val="left"/>
      <w:pPr>
        <w:ind w:left="644" w:hanging="360"/>
      </w:pPr>
      <w:rPr>
        <w:rFonts w:ascii="Times New Roman" w:eastAsia="Calibri" w:hAnsi="Times New Roman" w:cs="Times New Roman" w:hint="default"/>
      </w:rPr>
    </w:lvl>
    <w:lvl w:ilvl="1" w:tplc="04090003">
      <w:start w:val="1"/>
      <w:numFmt w:val="bullet"/>
      <w:lvlText w:val="o"/>
      <w:lvlJc w:val="left"/>
      <w:pPr>
        <w:ind w:left="1320" w:hanging="360"/>
      </w:pPr>
      <w:rPr>
        <w:rFonts w:ascii="Courier New" w:hAnsi="Courier New" w:cs="Courier New" w:hint="default"/>
      </w:rPr>
    </w:lvl>
    <w:lvl w:ilvl="2" w:tplc="04090005">
      <w:start w:val="1"/>
      <w:numFmt w:val="bullet"/>
      <w:lvlText w:val=""/>
      <w:lvlJc w:val="left"/>
      <w:pPr>
        <w:ind w:left="2040" w:hanging="360"/>
      </w:pPr>
      <w:rPr>
        <w:rFonts w:ascii="Wingdings" w:hAnsi="Wingdings" w:hint="default"/>
      </w:rPr>
    </w:lvl>
    <w:lvl w:ilvl="3" w:tplc="04090001">
      <w:start w:val="1"/>
      <w:numFmt w:val="bullet"/>
      <w:lvlText w:val=""/>
      <w:lvlJc w:val="left"/>
      <w:pPr>
        <w:ind w:left="2760" w:hanging="360"/>
      </w:pPr>
      <w:rPr>
        <w:rFonts w:ascii="Symbol" w:hAnsi="Symbol" w:hint="default"/>
      </w:rPr>
    </w:lvl>
    <w:lvl w:ilvl="4" w:tplc="04090003">
      <w:start w:val="1"/>
      <w:numFmt w:val="bullet"/>
      <w:lvlText w:val="o"/>
      <w:lvlJc w:val="left"/>
      <w:pPr>
        <w:ind w:left="3480" w:hanging="360"/>
      </w:pPr>
      <w:rPr>
        <w:rFonts w:ascii="Courier New" w:hAnsi="Courier New" w:cs="Courier New" w:hint="default"/>
      </w:rPr>
    </w:lvl>
    <w:lvl w:ilvl="5" w:tplc="04090005">
      <w:start w:val="1"/>
      <w:numFmt w:val="bullet"/>
      <w:lvlText w:val=""/>
      <w:lvlJc w:val="left"/>
      <w:pPr>
        <w:ind w:left="4200" w:hanging="360"/>
      </w:pPr>
      <w:rPr>
        <w:rFonts w:ascii="Wingdings" w:hAnsi="Wingdings" w:hint="default"/>
      </w:rPr>
    </w:lvl>
    <w:lvl w:ilvl="6" w:tplc="04090001">
      <w:start w:val="1"/>
      <w:numFmt w:val="bullet"/>
      <w:lvlText w:val=""/>
      <w:lvlJc w:val="left"/>
      <w:pPr>
        <w:ind w:left="4920" w:hanging="360"/>
      </w:pPr>
      <w:rPr>
        <w:rFonts w:ascii="Symbol" w:hAnsi="Symbol" w:hint="default"/>
      </w:rPr>
    </w:lvl>
    <w:lvl w:ilvl="7" w:tplc="04090003">
      <w:start w:val="1"/>
      <w:numFmt w:val="bullet"/>
      <w:lvlText w:val="o"/>
      <w:lvlJc w:val="left"/>
      <w:pPr>
        <w:ind w:left="5640" w:hanging="360"/>
      </w:pPr>
      <w:rPr>
        <w:rFonts w:ascii="Courier New" w:hAnsi="Courier New" w:cs="Courier New" w:hint="default"/>
      </w:rPr>
    </w:lvl>
    <w:lvl w:ilvl="8" w:tplc="04090005">
      <w:start w:val="1"/>
      <w:numFmt w:val="bullet"/>
      <w:lvlText w:val=""/>
      <w:lvlJc w:val="left"/>
      <w:pPr>
        <w:ind w:left="6360" w:hanging="360"/>
      </w:pPr>
      <w:rPr>
        <w:rFonts w:ascii="Wingdings" w:hAnsi="Wingdings" w:hint="default"/>
      </w:rPr>
    </w:lvl>
  </w:abstractNum>
  <w:abstractNum w:abstractNumId="3" w15:restartNumberingAfterBreak="0">
    <w:nsid w:val="0CE56C25"/>
    <w:multiLevelType w:val="hybridMultilevel"/>
    <w:tmpl w:val="51E889F8"/>
    <w:lvl w:ilvl="0" w:tplc="13FA9D62">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4" w15:restartNumberingAfterBreak="0">
    <w:nsid w:val="1A810F99"/>
    <w:multiLevelType w:val="hybridMultilevel"/>
    <w:tmpl w:val="A4CCBFC0"/>
    <w:lvl w:ilvl="0" w:tplc="DD36142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E301D7"/>
    <w:multiLevelType w:val="hybridMultilevel"/>
    <w:tmpl w:val="D71E2ED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825ADA"/>
    <w:multiLevelType w:val="hybridMultilevel"/>
    <w:tmpl w:val="5EAEAA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AA6483"/>
    <w:multiLevelType w:val="hybridMultilevel"/>
    <w:tmpl w:val="96BA095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2640BE3"/>
    <w:multiLevelType w:val="hybridMultilevel"/>
    <w:tmpl w:val="69D4728A"/>
    <w:lvl w:ilvl="0" w:tplc="DA101198">
      <w:start w:val="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CF646A"/>
    <w:multiLevelType w:val="hybridMultilevel"/>
    <w:tmpl w:val="259E9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7C396C"/>
    <w:multiLevelType w:val="hybridMultilevel"/>
    <w:tmpl w:val="4EF2026A"/>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AF59D6"/>
    <w:multiLevelType w:val="hybridMultilevel"/>
    <w:tmpl w:val="F18C2BD2"/>
    <w:lvl w:ilvl="0" w:tplc="6CAC78AC">
      <w:start w:val="1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2A51D8F"/>
    <w:multiLevelType w:val="hybridMultilevel"/>
    <w:tmpl w:val="754AFEE8"/>
    <w:lvl w:ilvl="0" w:tplc="0409000B">
      <w:start w:val="1"/>
      <w:numFmt w:val="bullet"/>
      <w:lvlText w:val=""/>
      <w:lvlJc w:val="left"/>
      <w:pPr>
        <w:tabs>
          <w:tab w:val="num" w:pos="180"/>
        </w:tabs>
        <w:ind w:left="180" w:hanging="360"/>
      </w:pPr>
      <w:rPr>
        <w:rFonts w:ascii="Wingdings" w:hAnsi="Wingdings"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13" w15:restartNumberingAfterBreak="0">
    <w:nsid w:val="34090C0E"/>
    <w:multiLevelType w:val="hybridMultilevel"/>
    <w:tmpl w:val="5FCEF168"/>
    <w:lvl w:ilvl="0" w:tplc="03DC672C">
      <w:start w:val="1"/>
      <w:numFmt w:val="bullet"/>
      <w:lvlText w:val=""/>
      <w:lvlJc w:val="left"/>
      <w:pPr>
        <w:ind w:left="960" w:hanging="360"/>
      </w:pPr>
      <w:rPr>
        <w:rFonts w:ascii="Times New Roman" w:eastAsia="Calibri" w:hAnsi="Times New Roman"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4" w15:restartNumberingAfterBreak="0">
    <w:nsid w:val="35622F2C"/>
    <w:multiLevelType w:val="hybridMultilevel"/>
    <w:tmpl w:val="0E20552C"/>
    <w:lvl w:ilvl="0" w:tplc="0418000B">
      <w:start w:val="1"/>
      <w:numFmt w:val="bullet"/>
      <w:lvlText w:val=""/>
      <w:lvlJc w:val="left"/>
      <w:rPr>
        <w:rFonts w:ascii="Wingdings" w:hAnsi="Wingdings" w:hint="default"/>
      </w:rPr>
    </w:lvl>
    <w:lvl w:ilvl="1" w:tplc="5994F382">
      <w:start w:val="1"/>
      <w:numFmt w:val="bullet"/>
      <w:lvlText w:val=""/>
      <w:lvlJc w:val="left"/>
    </w:lvl>
    <w:lvl w:ilvl="2" w:tplc="4950EF68">
      <w:start w:val="1"/>
      <w:numFmt w:val="bullet"/>
      <w:lvlText w:val=""/>
      <w:lvlJc w:val="left"/>
    </w:lvl>
    <w:lvl w:ilvl="3" w:tplc="17EABF0C">
      <w:start w:val="1"/>
      <w:numFmt w:val="bullet"/>
      <w:lvlText w:val=""/>
      <w:lvlJc w:val="left"/>
    </w:lvl>
    <w:lvl w:ilvl="4" w:tplc="D612192C">
      <w:start w:val="1"/>
      <w:numFmt w:val="bullet"/>
      <w:lvlText w:val=""/>
      <w:lvlJc w:val="left"/>
    </w:lvl>
    <w:lvl w:ilvl="5" w:tplc="1618FCB6">
      <w:start w:val="1"/>
      <w:numFmt w:val="bullet"/>
      <w:lvlText w:val=""/>
      <w:lvlJc w:val="left"/>
    </w:lvl>
    <w:lvl w:ilvl="6" w:tplc="690AFDE8">
      <w:start w:val="1"/>
      <w:numFmt w:val="bullet"/>
      <w:lvlText w:val=""/>
      <w:lvlJc w:val="left"/>
    </w:lvl>
    <w:lvl w:ilvl="7" w:tplc="34DAE016">
      <w:start w:val="1"/>
      <w:numFmt w:val="bullet"/>
      <w:lvlText w:val=""/>
      <w:lvlJc w:val="left"/>
    </w:lvl>
    <w:lvl w:ilvl="8" w:tplc="2B7A6BFC">
      <w:start w:val="1"/>
      <w:numFmt w:val="bullet"/>
      <w:lvlText w:val=""/>
      <w:lvlJc w:val="left"/>
    </w:lvl>
  </w:abstractNum>
  <w:abstractNum w:abstractNumId="15" w15:restartNumberingAfterBreak="0">
    <w:nsid w:val="3735278B"/>
    <w:multiLevelType w:val="hybridMultilevel"/>
    <w:tmpl w:val="37AC2754"/>
    <w:lvl w:ilvl="0" w:tplc="0D389A84">
      <w:start w:val="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3825E3"/>
    <w:multiLevelType w:val="hybridMultilevel"/>
    <w:tmpl w:val="4A38C5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095ED9"/>
    <w:multiLevelType w:val="hybridMultilevel"/>
    <w:tmpl w:val="C3485B8A"/>
    <w:lvl w:ilvl="0" w:tplc="A508B21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C576F4"/>
    <w:multiLevelType w:val="hybridMultilevel"/>
    <w:tmpl w:val="FE9C6262"/>
    <w:lvl w:ilvl="0" w:tplc="E1924C32">
      <w:start w:val="1"/>
      <w:numFmt w:val="decimal"/>
      <w:lvlText w:val="%1-"/>
      <w:lvlJc w:val="left"/>
      <w:pPr>
        <w:ind w:left="1800" w:hanging="360"/>
      </w:pPr>
      <w:rPr>
        <w:rFonts w:ascii="Times New Roman" w:eastAsia="Calibr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2C84674"/>
    <w:multiLevelType w:val="hybridMultilevel"/>
    <w:tmpl w:val="C77C6FAA"/>
    <w:lvl w:ilvl="0" w:tplc="0409000B">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6CE7FA6"/>
    <w:multiLevelType w:val="hybridMultilevel"/>
    <w:tmpl w:val="7F08BE2E"/>
    <w:lvl w:ilvl="0" w:tplc="A742F83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BBF1E6E"/>
    <w:multiLevelType w:val="hybridMultilevel"/>
    <w:tmpl w:val="2DE65E8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C6D489C"/>
    <w:multiLevelType w:val="hybridMultilevel"/>
    <w:tmpl w:val="038EBE9E"/>
    <w:lvl w:ilvl="0" w:tplc="49C0A9F8">
      <w:start w:val="1"/>
      <w:numFmt w:val="lowerLetter"/>
      <w:lvlText w:val="%1)"/>
      <w:lvlJc w:val="left"/>
      <w:pPr>
        <w:ind w:left="600" w:hanging="360"/>
      </w:pPr>
      <w:rPr>
        <w:rFonts w:hint="default"/>
      </w:rPr>
    </w:lvl>
    <w:lvl w:ilvl="1" w:tplc="04090019">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3" w15:restartNumberingAfterBreak="0">
    <w:nsid w:val="4D5441E7"/>
    <w:multiLevelType w:val="hybridMultilevel"/>
    <w:tmpl w:val="DE00317E"/>
    <w:lvl w:ilvl="0" w:tplc="5BFEA170">
      <w:start w:val="31"/>
      <w:numFmt w:val="bullet"/>
      <w:lvlText w:val="-"/>
      <w:lvlJc w:val="left"/>
      <w:pPr>
        <w:ind w:left="1068" w:hanging="360"/>
      </w:pPr>
      <w:rPr>
        <w:rFonts w:ascii="Times New Roman" w:eastAsia="Times New Roman" w:hAnsi="Times New Roman"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4" w15:restartNumberingAfterBreak="0">
    <w:nsid w:val="58A6211E"/>
    <w:multiLevelType w:val="hybridMultilevel"/>
    <w:tmpl w:val="09DA62D2"/>
    <w:lvl w:ilvl="0" w:tplc="A5D21AAE">
      <w:numFmt w:val="bullet"/>
      <w:lvlText w:val="-"/>
      <w:lvlJc w:val="left"/>
      <w:pPr>
        <w:ind w:left="720" w:hanging="360"/>
      </w:pPr>
      <w:rPr>
        <w:rFonts w:ascii="Times New Roman" w:eastAsia="Palatino Linotype"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833086"/>
    <w:multiLevelType w:val="hybridMultilevel"/>
    <w:tmpl w:val="FFFFFFFF"/>
    <w:lvl w:ilvl="0" w:tplc="9594E2D6">
      <w:start w:val="100"/>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5F2D040D"/>
    <w:multiLevelType w:val="hybridMultilevel"/>
    <w:tmpl w:val="CCD8194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5FB56577"/>
    <w:multiLevelType w:val="hybridMultilevel"/>
    <w:tmpl w:val="346EA736"/>
    <w:lvl w:ilvl="0" w:tplc="C6E286DC">
      <w:start w:val="1"/>
      <w:numFmt w:val="decimal"/>
      <w:lvlText w:val="(%1)"/>
      <w:lvlJc w:val="left"/>
      <w:pPr>
        <w:ind w:left="540" w:hanging="360"/>
      </w:pPr>
      <w:rPr>
        <w:rFonts w:hint="default"/>
      </w:rPr>
    </w:lvl>
    <w:lvl w:ilvl="1" w:tplc="04180019" w:tentative="1">
      <w:start w:val="1"/>
      <w:numFmt w:val="lowerLetter"/>
      <w:lvlText w:val="%2."/>
      <w:lvlJc w:val="left"/>
      <w:pPr>
        <w:ind w:left="1260" w:hanging="360"/>
      </w:pPr>
    </w:lvl>
    <w:lvl w:ilvl="2" w:tplc="0418001B" w:tentative="1">
      <w:start w:val="1"/>
      <w:numFmt w:val="lowerRoman"/>
      <w:lvlText w:val="%3."/>
      <w:lvlJc w:val="right"/>
      <w:pPr>
        <w:ind w:left="1980" w:hanging="180"/>
      </w:pPr>
    </w:lvl>
    <w:lvl w:ilvl="3" w:tplc="0418000F" w:tentative="1">
      <w:start w:val="1"/>
      <w:numFmt w:val="decimal"/>
      <w:lvlText w:val="%4."/>
      <w:lvlJc w:val="left"/>
      <w:pPr>
        <w:ind w:left="2700" w:hanging="360"/>
      </w:pPr>
    </w:lvl>
    <w:lvl w:ilvl="4" w:tplc="04180019" w:tentative="1">
      <w:start w:val="1"/>
      <w:numFmt w:val="lowerLetter"/>
      <w:lvlText w:val="%5."/>
      <w:lvlJc w:val="left"/>
      <w:pPr>
        <w:ind w:left="3420" w:hanging="360"/>
      </w:pPr>
    </w:lvl>
    <w:lvl w:ilvl="5" w:tplc="0418001B" w:tentative="1">
      <w:start w:val="1"/>
      <w:numFmt w:val="lowerRoman"/>
      <w:lvlText w:val="%6."/>
      <w:lvlJc w:val="right"/>
      <w:pPr>
        <w:ind w:left="4140" w:hanging="180"/>
      </w:pPr>
    </w:lvl>
    <w:lvl w:ilvl="6" w:tplc="0418000F" w:tentative="1">
      <w:start w:val="1"/>
      <w:numFmt w:val="decimal"/>
      <w:lvlText w:val="%7."/>
      <w:lvlJc w:val="left"/>
      <w:pPr>
        <w:ind w:left="4860" w:hanging="360"/>
      </w:pPr>
    </w:lvl>
    <w:lvl w:ilvl="7" w:tplc="04180019" w:tentative="1">
      <w:start w:val="1"/>
      <w:numFmt w:val="lowerLetter"/>
      <w:lvlText w:val="%8."/>
      <w:lvlJc w:val="left"/>
      <w:pPr>
        <w:ind w:left="5580" w:hanging="360"/>
      </w:pPr>
    </w:lvl>
    <w:lvl w:ilvl="8" w:tplc="0418001B" w:tentative="1">
      <w:start w:val="1"/>
      <w:numFmt w:val="lowerRoman"/>
      <w:lvlText w:val="%9."/>
      <w:lvlJc w:val="right"/>
      <w:pPr>
        <w:ind w:left="6300" w:hanging="180"/>
      </w:pPr>
    </w:lvl>
  </w:abstractNum>
  <w:abstractNum w:abstractNumId="28" w15:restartNumberingAfterBreak="0">
    <w:nsid w:val="67113F1E"/>
    <w:multiLevelType w:val="hybridMultilevel"/>
    <w:tmpl w:val="D4427BFC"/>
    <w:lvl w:ilvl="0" w:tplc="346EB9BC">
      <w:start w:val="1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9FE78D8"/>
    <w:multiLevelType w:val="hybridMultilevel"/>
    <w:tmpl w:val="A19078A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BDD56B5"/>
    <w:multiLevelType w:val="hybridMultilevel"/>
    <w:tmpl w:val="D14E46D8"/>
    <w:lvl w:ilvl="0" w:tplc="0409000B">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894BEA"/>
    <w:multiLevelType w:val="multilevel"/>
    <w:tmpl w:val="4432BE0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06657F4"/>
    <w:multiLevelType w:val="hybridMultilevel"/>
    <w:tmpl w:val="F920E9F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0C33E6"/>
    <w:multiLevelType w:val="hybridMultilevel"/>
    <w:tmpl w:val="FFFFFFFF"/>
    <w:lvl w:ilvl="0" w:tplc="E2266FAE">
      <w:start w:val="1"/>
      <w:numFmt w:val="lowerLetter"/>
      <w:lvlText w:val="%1)"/>
      <w:lvlJc w:val="left"/>
      <w:pPr>
        <w:ind w:left="630" w:hanging="360"/>
      </w:pPr>
      <w:rPr>
        <w:rFonts w:cs="Times New Roman" w:hint="default"/>
      </w:rPr>
    </w:lvl>
    <w:lvl w:ilvl="1" w:tplc="04090019" w:tentative="1">
      <w:start w:val="1"/>
      <w:numFmt w:val="lowerLetter"/>
      <w:lvlText w:val="%2."/>
      <w:lvlJc w:val="left"/>
      <w:pPr>
        <w:ind w:left="1350" w:hanging="360"/>
      </w:pPr>
      <w:rPr>
        <w:rFonts w:cs="Times New Roman"/>
      </w:rPr>
    </w:lvl>
    <w:lvl w:ilvl="2" w:tplc="0409001B" w:tentative="1">
      <w:start w:val="1"/>
      <w:numFmt w:val="lowerRoman"/>
      <w:lvlText w:val="%3."/>
      <w:lvlJc w:val="right"/>
      <w:pPr>
        <w:ind w:left="2070" w:hanging="180"/>
      </w:pPr>
      <w:rPr>
        <w:rFonts w:cs="Times New Roman"/>
      </w:rPr>
    </w:lvl>
    <w:lvl w:ilvl="3" w:tplc="0409000F" w:tentative="1">
      <w:start w:val="1"/>
      <w:numFmt w:val="decimal"/>
      <w:lvlText w:val="%4."/>
      <w:lvlJc w:val="left"/>
      <w:pPr>
        <w:ind w:left="2790" w:hanging="360"/>
      </w:pPr>
      <w:rPr>
        <w:rFonts w:cs="Times New Roman"/>
      </w:rPr>
    </w:lvl>
    <w:lvl w:ilvl="4" w:tplc="04090019" w:tentative="1">
      <w:start w:val="1"/>
      <w:numFmt w:val="lowerLetter"/>
      <w:lvlText w:val="%5."/>
      <w:lvlJc w:val="left"/>
      <w:pPr>
        <w:ind w:left="3510" w:hanging="360"/>
      </w:pPr>
      <w:rPr>
        <w:rFonts w:cs="Times New Roman"/>
      </w:rPr>
    </w:lvl>
    <w:lvl w:ilvl="5" w:tplc="0409001B" w:tentative="1">
      <w:start w:val="1"/>
      <w:numFmt w:val="lowerRoman"/>
      <w:lvlText w:val="%6."/>
      <w:lvlJc w:val="right"/>
      <w:pPr>
        <w:ind w:left="4230" w:hanging="180"/>
      </w:pPr>
      <w:rPr>
        <w:rFonts w:cs="Times New Roman"/>
      </w:rPr>
    </w:lvl>
    <w:lvl w:ilvl="6" w:tplc="0409000F" w:tentative="1">
      <w:start w:val="1"/>
      <w:numFmt w:val="decimal"/>
      <w:lvlText w:val="%7."/>
      <w:lvlJc w:val="left"/>
      <w:pPr>
        <w:ind w:left="4950" w:hanging="360"/>
      </w:pPr>
      <w:rPr>
        <w:rFonts w:cs="Times New Roman"/>
      </w:rPr>
    </w:lvl>
    <w:lvl w:ilvl="7" w:tplc="04090019" w:tentative="1">
      <w:start w:val="1"/>
      <w:numFmt w:val="lowerLetter"/>
      <w:lvlText w:val="%8."/>
      <w:lvlJc w:val="left"/>
      <w:pPr>
        <w:ind w:left="5670" w:hanging="360"/>
      </w:pPr>
      <w:rPr>
        <w:rFonts w:cs="Times New Roman"/>
      </w:rPr>
    </w:lvl>
    <w:lvl w:ilvl="8" w:tplc="0409001B" w:tentative="1">
      <w:start w:val="1"/>
      <w:numFmt w:val="lowerRoman"/>
      <w:lvlText w:val="%9."/>
      <w:lvlJc w:val="right"/>
      <w:pPr>
        <w:ind w:left="6390" w:hanging="180"/>
      </w:pPr>
      <w:rPr>
        <w:rFonts w:cs="Times New Roman"/>
      </w:rPr>
    </w:lvl>
  </w:abstractNum>
  <w:abstractNum w:abstractNumId="34" w15:restartNumberingAfterBreak="0">
    <w:nsid w:val="762E1015"/>
    <w:multiLevelType w:val="hybridMultilevel"/>
    <w:tmpl w:val="A9F4913A"/>
    <w:lvl w:ilvl="0" w:tplc="B6042C44">
      <w:numFmt w:val="bullet"/>
      <w:lvlText w:val="-"/>
      <w:lvlJc w:val="left"/>
      <w:pPr>
        <w:ind w:left="1068" w:hanging="360"/>
      </w:pPr>
      <w:rPr>
        <w:rFonts w:ascii="Times New Roman" w:eastAsia="Times New Roman" w:hAnsi="Times New Roman" w:cs="Times New Roman" w:hint="default"/>
        <w:color w:val="000000"/>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5" w15:restartNumberingAfterBreak="0">
    <w:nsid w:val="7EB6737E"/>
    <w:multiLevelType w:val="hybridMultilevel"/>
    <w:tmpl w:val="CFDA58B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2"/>
  </w:num>
  <w:num w:numId="2">
    <w:abstractNumId w:val="30"/>
  </w:num>
  <w:num w:numId="3">
    <w:abstractNumId w:val="34"/>
  </w:num>
  <w:num w:numId="4">
    <w:abstractNumId w:val="14"/>
  </w:num>
  <w:num w:numId="5">
    <w:abstractNumId w:val="35"/>
  </w:num>
  <w:num w:numId="6">
    <w:abstractNumId w:val="9"/>
  </w:num>
  <w:num w:numId="7">
    <w:abstractNumId w:val="23"/>
  </w:num>
  <w:num w:numId="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num>
  <w:num w:numId="12">
    <w:abstractNumId w:val="19"/>
  </w:num>
  <w:num w:numId="13">
    <w:abstractNumId w:val="7"/>
  </w:num>
  <w:num w:numId="14">
    <w:abstractNumId w:val="31"/>
  </w:num>
  <w:num w:numId="15">
    <w:abstractNumId w:val="0"/>
  </w:num>
  <w:num w:numId="16">
    <w:abstractNumId w:val="4"/>
  </w:num>
  <w:num w:numId="17">
    <w:abstractNumId w:val="24"/>
  </w:num>
  <w:num w:numId="18">
    <w:abstractNumId w:val="25"/>
  </w:num>
  <w:num w:numId="19">
    <w:abstractNumId w:val="33"/>
  </w:num>
  <w:num w:numId="20">
    <w:abstractNumId w:val="6"/>
  </w:num>
  <w:num w:numId="21">
    <w:abstractNumId w:val="10"/>
  </w:num>
  <w:num w:numId="22">
    <w:abstractNumId w:val="27"/>
  </w:num>
  <w:num w:numId="23">
    <w:abstractNumId w:val="21"/>
  </w:num>
  <w:num w:numId="24">
    <w:abstractNumId w:val="22"/>
  </w:num>
  <w:num w:numId="25">
    <w:abstractNumId w:val="13"/>
  </w:num>
  <w:num w:numId="26">
    <w:abstractNumId w:val="1"/>
  </w:num>
  <w:num w:numId="27">
    <w:abstractNumId w:val="2"/>
  </w:num>
  <w:num w:numId="28">
    <w:abstractNumId w:val="32"/>
  </w:num>
  <w:num w:numId="29">
    <w:abstractNumId w:val="16"/>
  </w:num>
  <w:num w:numId="30">
    <w:abstractNumId w:val="17"/>
  </w:num>
  <w:num w:numId="31">
    <w:abstractNumId w:val="3"/>
  </w:num>
  <w:num w:numId="32">
    <w:abstractNumId w:val="18"/>
  </w:num>
  <w:num w:numId="33">
    <w:abstractNumId w:val="20"/>
  </w:num>
  <w:num w:numId="34">
    <w:abstractNumId w:val="11"/>
  </w:num>
  <w:num w:numId="35">
    <w:abstractNumId w:val="8"/>
  </w:num>
  <w:num w:numId="36">
    <w:abstractNumId w:val="29"/>
  </w:num>
  <w:num w:numId="37">
    <w:abstractNumId w:val="5"/>
  </w:num>
  <w:num w:numId="38">
    <w:abstractNumId w:val="28"/>
  </w:num>
  <w:num w:numId="39">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40F8F"/>
    <w:rsid w:val="00002E79"/>
    <w:rsid w:val="000030F3"/>
    <w:rsid w:val="000248FC"/>
    <w:rsid w:val="00025072"/>
    <w:rsid w:val="00025173"/>
    <w:rsid w:val="00025346"/>
    <w:rsid w:val="000267EF"/>
    <w:rsid w:val="00032F55"/>
    <w:rsid w:val="000416A6"/>
    <w:rsid w:val="00041ABE"/>
    <w:rsid w:val="00041FBC"/>
    <w:rsid w:val="000438F0"/>
    <w:rsid w:val="00046573"/>
    <w:rsid w:val="00047622"/>
    <w:rsid w:val="00047F61"/>
    <w:rsid w:val="00051002"/>
    <w:rsid w:val="00052F25"/>
    <w:rsid w:val="0005615F"/>
    <w:rsid w:val="00061034"/>
    <w:rsid w:val="00064A19"/>
    <w:rsid w:val="00065ABE"/>
    <w:rsid w:val="00066F60"/>
    <w:rsid w:val="0007187E"/>
    <w:rsid w:val="00073714"/>
    <w:rsid w:val="000776FD"/>
    <w:rsid w:val="00081981"/>
    <w:rsid w:val="00083B3B"/>
    <w:rsid w:val="00087C5B"/>
    <w:rsid w:val="00090723"/>
    <w:rsid w:val="00093B9B"/>
    <w:rsid w:val="000A0D6C"/>
    <w:rsid w:val="000A1544"/>
    <w:rsid w:val="000B2475"/>
    <w:rsid w:val="000B3950"/>
    <w:rsid w:val="000B3EB2"/>
    <w:rsid w:val="000B4136"/>
    <w:rsid w:val="000B64E6"/>
    <w:rsid w:val="000B7092"/>
    <w:rsid w:val="000B70C0"/>
    <w:rsid w:val="000B7691"/>
    <w:rsid w:val="000C6B2B"/>
    <w:rsid w:val="000C7336"/>
    <w:rsid w:val="000D03B4"/>
    <w:rsid w:val="000D4CEB"/>
    <w:rsid w:val="000D71D5"/>
    <w:rsid w:val="000E221C"/>
    <w:rsid w:val="000E2BBF"/>
    <w:rsid w:val="000E306A"/>
    <w:rsid w:val="000E4772"/>
    <w:rsid w:val="000E749C"/>
    <w:rsid w:val="000F343B"/>
    <w:rsid w:val="001008E3"/>
    <w:rsid w:val="00103E3D"/>
    <w:rsid w:val="00111103"/>
    <w:rsid w:val="00117A87"/>
    <w:rsid w:val="00130D55"/>
    <w:rsid w:val="001315FE"/>
    <w:rsid w:val="00132DAD"/>
    <w:rsid w:val="001369E3"/>
    <w:rsid w:val="00136CB3"/>
    <w:rsid w:val="0013737C"/>
    <w:rsid w:val="00143E9A"/>
    <w:rsid w:val="00146608"/>
    <w:rsid w:val="00151EB8"/>
    <w:rsid w:val="00152C67"/>
    <w:rsid w:val="00155151"/>
    <w:rsid w:val="001647EA"/>
    <w:rsid w:val="00166CA6"/>
    <w:rsid w:val="001710DC"/>
    <w:rsid w:val="00174FFB"/>
    <w:rsid w:val="001768CE"/>
    <w:rsid w:val="00180897"/>
    <w:rsid w:val="00180950"/>
    <w:rsid w:val="001820FC"/>
    <w:rsid w:val="0018626B"/>
    <w:rsid w:val="00190C84"/>
    <w:rsid w:val="00193BC2"/>
    <w:rsid w:val="00196EAB"/>
    <w:rsid w:val="001A019A"/>
    <w:rsid w:val="001B2AB2"/>
    <w:rsid w:val="001B6EF3"/>
    <w:rsid w:val="001C55AE"/>
    <w:rsid w:val="001D1832"/>
    <w:rsid w:val="001D3A88"/>
    <w:rsid w:val="001D698C"/>
    <w:rsid w:val="001E1DF1"/>
    <w:rsid w:val="001E22EB"/>
    <w:rsid w:val="001E3C57"/>
    <w:rsid w:val="001E6AE3"/>
    <w:rsid w:val="001E6B01"/>
    <w:rsid w:val="001F15AA"/>
    <w:rsid w:val="001F66A4"/>
    <w:rsid w:val="00200CC5"/>
    <w:rsid w:val="00200F73"/>
    <w:rsid w:val="00201042"/>
    <w:rsid w:val="00203F40"/>
    <w:rsid w:val="00204166"/>
    <w:rsid w:val="002056B8"/>
    <w:rsid w:val="0021198B"/>
    <w:rsid w:val="00215C59"/>
    <w:rsid w:val="00217436"/>
    <w:rsid w:val="0022162B"/>
    <w:rsid w:val="00222EC1"/>
    <w:rsid w:val="00231F1E"/>
    <w:rsid w:val="00234040"/>
    <w:rsid w:val="00236FF8"/>
    <w:rsid w:val="002377F1"/>
    <w:rsid w:val="002416F2"/>
    <w:rsid w:val="00246179"/>
    <w:rsid w:val="002467F8"/>
    <w:rsid w:val="00250EF3"/>
    <w:rsid w:val="002575B3"/>
    <w:rsid w:val="00260E0B"/>
    <w:rsid w:val="0026281D"/>
    <w:rsid w:val="00263254"/>
    <w:rsid w:val="00264123"/>
    <w:rsid w:val="00272CB4"/>
    <w:rsid w:val="00272FE2"/>
    <w:rsid w:val="00273CCD"/>
    <w:rsid w:val="002777FB"/>
    <w:rsid w:val="00284A46"/>
    <w:rsid w:val="00285441"/>
    <w:rsid w:val="002865F7"/>
    <w:rsid w:val="00291257"/>
    <w:rsid w:val="002A4B27"/>
    <w:rsid w:val="002A4D37"/>
    <w:rsid w:val="002A646A"/>
    <w:rsid w:val="002A7FF5"/>
    <w:rsid w:val="002B79E2"/>
    <w:rsid w:val="002C4B34"/>
    <w:rsid w:val="002C522F"/>
    <w:rsid w:val="002C5362"/>
    <w:rsid w:val="002C63FE"/>
    <w:rsid w:val="002C6A6D"/>
    <w:rsid w:val="002D08B8"/>
    <w:rsid w:val="002D737A"/>
    <w:rsid w:val="002F2B46"/>
    <w:rsid w:val="002F4F83"/>
    <w:rsid w:val="002F7979"/>
    <w:rsid w:val="0030270E"/>
    <w:rsid w:val="00302F30"/>
    <w:rsid w:val="00303E5D"/>
    <w:rsid w:val="00310F32"/>
    <w:rsid w:val="00312F77"/>
    <w:rsid w:val="00315829"/>
    <w:rsid w:val="003175DE"/>
    <w:rsid w:val="00325EFB"/>
    <w:rsid w:val="00331C4B"/>
    <w:rsid w:val="00341E45"/>
    <w:rsid w:val="003452D1"/>
    <w:rsid w:val="00345555"/>
    <w:rsid w:val="0035175C"/>
    <w:rsid w:val="00360424"/>
    <w:rsid w:val="0036766E"/>
    <w:rsid w:val="0037123E"/>
    <w:rsid w:val="00372916"/>
    <w:rsid w:val="00373F6A"/>
    <w:rsid w:val="00374E6B"/>
    <w:rsid w:val="00375E73"/>
    <w:rsid w:val="00376831"/>
    <w:rsid w:val="003808F8"/>
    <w:rsid w:val="00387A9C"/>
    <w:rsid w:val="00395427"/>
    <w:rsid w:val="003A03F1"/>
    <w:rsid w:val="003A121B"/>
    <w:rsid w:val="003A6BB2"/>
    <w:rsid w:val="003B35B0"/>
    <w:rsid w:val="003B3713"/>
    <w:rsid w:val="003B3807"/>
    <w:rsid w:val="003B5FC4"/>
    <w:rsid w:val="003B68E1"/>
    <w:rsid w:val="003B7A90"/>
    <w:rsid w:val="003C2727"/>
    <w:rsid w:val="003C4D09"/>
    <w:rsid w:val="003C6AFF"/>
    <w:rsid w:val="003D1B32"/>
    <w:rsid w:val="003D4CE0"/>
    <w:rsid w:val="003E3FDB"/>
    <w:rsid w:val="003E5F27"/>
    <w:rsid w:val="003E7A6F"/>
    <w:rsid w:val="003F4E00"/>
    <w:rsid w:val="003F5EA3"/>
    <w:rsid w:val="004003AF"/>
    <w:rsid w:val="004020C3"/>
    <w:rsid w:val="004109BC"/>
    <w:rsid w:val="004115E5"/>
    <w:rsid w:val="00414D72"/>
    <w:rsid w:val="00414E2E"/>
    <w:rsid w:val="00416131"/>
    <w:rsid w:val="004213BF"/>
    <w:rsid w:val="00422B5A"/>
    <w:rsid w:val="00432B2B"/>
    <w:rsid w:val="004364DE"/>
    <w:rsid w:val="004372F2"/>
    <w:rsid w:val="00437CCF"/>
    <w:rsid w:val="004411E1"/>
    <w:rsid w:val="00446C7B"/>
    <w:rsid w:val="00447B80"/>
    <w:rsid w:val="0045467E"/>
    <w:rsid w:val="004706A5"/>
    <w:rsid w:val="00472AFC"/>
    <w:rsid w:val="0047528B"/>
    <w:rsid w:val="00476D36"/>
    <w:rsid w:val="00482D3C"/>
    <w:rsid w:val="0048459C"/>
    <w:rsid w:val="00490DE4"/>
    <w:rsid w:val="00490FCF"/>
    <w:rsid w:val="00492799"/>
    <w:rsid w:val="004A0646"/>
    <w:rsid w:val="004A1162"/>
    <w:rsid w:val="004A1296"/>
    <w:rsid w:val="004A24E1"/>
    <w:rsid w:val="004A5C38"/>
    <w:rsid w:val="004A79C4"/>
    <w:rsid w:val="004B300E"/>
    <w:rsid w:val="004B3547"/>
    <w:rsid w:val="004B4DD5"/>
    <w:rsid w:val="004C0A3A"/>
    <w:rsid w:val="004C267F"/>
    <w:rsid w:val="004C46A6"/>
    <w:rsid w:val="004D053B"/>
    <w:rsid w:val="004E066C"/>
    <w:rsid w:val="004E3A18"/>
    <w:rsid w:val="004E719D"/>
    <w:rsid w:val="004F2D23"/>
    <w:rsid w:val="004F4E50"/>
    <w:rsid w:val="004F74BF"/>
    <w:rsid w:val="00501656"/>
    <w:rsid w:val="00503062"/>
    <w:rsid w:val="00507F63"/>
    <w:rsid w:val="00516A1E"/>
    <w:rsid w:val="00516CAB"/>
    <w:rsid w:val="00516DF9"/>
    <w:rsid w:val="00523F47"/>
    <w:rsid w:val="005244CF"/>
    <w:rsid w:val="005252E9"/>
    <w:rsid w:val="0052585B"/>
    <w:rsid w:val="005325E8"/>
    <w:rsid w:val="0053308A"/>
    <w:rsid w:val="00540F8F"/>
    <w:rsid w:val="0054228B"/>
    <w:rsid w:val="005425C8"/>
    <w:rsid w:val="00545002"/>
    <w:rsid w:val="005463ED"/>
    <w:rsid w:val="00547A36"/>
    <w:rsid w:val="00553263"/>
    <w:rsid w:val="00555BED"/>
    <w:rsid w:val="00556D49"/>
    <w:rsid w:val="005709DC"/>
    <w:rsid w:val="00572AFB"/>
    <w:rsid w:val="00574E35"/>
    <w:rsid w:val="00575FC2"/>
    <w:rsid w:val="00582379"/>
    <w:rsid w:val="0059432C"/>
    <w:rsid w:val="005943CA"/>
    <w:rsid w:val="0059548A"/>
    <w:rsid w:val="0059673A"/>
    <w:rsid w:val="005967FC"/>
    <w:rsid w:val="005A083B"/>
    <w:rsid w:val="005A39A8"/>
    <w:rsid w:val="005A3C30"/>
    <w:rsid w:val="005A4F2E"/>
    <w:rsid w:val="005A6219"/>
    <w:rsid w:val="005B11BB"/>
    <w:rsid w:val="005B53DB"/>
    <w:rsid w:val="005B79B4"/>
    <w:rsid w:val="005C18B6"/>
    <w:rsid w:val="005C3329"/>
    <w:rsid w:val="005C7569"/>
    <w:rsid w:val="005C7B20"/>
    <w:rsid w:val="005C7E3E"/>
    <w:rsid w:val="005D3A5F"/>
    <w:rsid w:val="005D7F62"/>
    <w:rsid w:val="005E3574"/>
    <w:rsid w:val="005E7DD6"/>
    <w:rsid w:val="005F2B23"/>
    <w:rsid w:val="005F61EC"/>
    <w:rsid w:val="005F6883"/>
    <w:rsid w:val="00600B8B"/>
    <w:rsid w:val="00602A8B"/>
    <w:rsid w:val="00602C0F"/>
    <w:rsid w:val="00604EF3"/>
    <w:rsid w:val="006068D8"/>
    <w:rsid w:val="0061578D"/>
    <w:rsid w:val="006207C3"/>
    <w:rsid w:val="00623984"/>
    <w:rsid w:val="0062733E"/>
    <w:rsid w:val="0063412A"/>
    <w:rsid w:val="006351BB"/>
    <w:rsid w:val="006356A4"/>
    <w:rsid w:val="00642051"/>
    <w:rsid w:val="00643748"/>
    <w:rsid w:val="00645FB2"/>
    <w:rsid w:val="00653EB9"/>
    <w:rsid w:val="006633B7"/>
    <w:rsid w:val="006660EB"/>
    <w:rsid w:val="006672C2"/>
    <w:rsid w:val="00670BBF"/>
    <w:rsid w:val="0067276F"/>
    <w:rsid w:val="006736CD"/>
    <w:rsid w:val="00680D4C"/>
    <w:rsid w:val="00684965"/>
    <w:rsid w:val="00684FAC"/>
    <w:rsid w:val="00687EA8"/>
    <w:rsid w:val="006956BF"/>
    <w:rsid w:val="006A06DE"/>
    <w:rsid w:val="006A2DDB"/>
    <w:rsid w:val="006A3F85"/>
    <w:rsid w:val="006A5F86"/>
    <w:rsid w:val="006B39E5"/>
    <w:rsid w:val="006B3A24"/>
    <w:rsid w:val="006B6F53"/>
    <w:rsid w:val="006C0528"/>
    <w:rsid w:val="006C6AD2"/>
    <w:rsid w:val="006C6F69"/>
    <w:rsid w:val="006D0006"/>
    <w:rsid w:val="006D3378"/>
    <w:rsid w:val="006D45BC"/>
    <w:rsid w:val="006E0451"/>
    <w:rsid w:val="006E7198"/>
    <w:rsid w:val="006F3D06"/>
    <w:rsid w:val="006F77DD"/>
    <w:rsid w:val="007050FE"/>
    <w:rsid w:val="0070719E"/>
    <w:rsid w:val="007077D6"/>
    <w:rsid w:val="007121E0"/>
    <w:rsid w:val="00715A31"/>
    <w:rsid w:val="00716A0F"/>
    <w:rsid w:val="007204F1"/>
    <w:rsid w:val="007265FF"/>
    <w:rsid w:val="00726C78"/>
    <w:rsid w:val="00727835"/>
    <w:rsid w:val="00734BFC"/>
    <w:rsid w:val="007421AC"/>
    <w:rsid w:val="00742AE9"/>
    <w:rsid w:val="007448D1"/>
    <w:rsid w:val="00745E36"/>
    <w:rsid w:val="00755509"/>
    <w:rsid w:val="00767060"/>
    <w:rsid w:val="00767F4D"/>
    <w:rsid w:val="00772430"/>
    <w:rsid w:val="00776C35"/>
    <w:rsid w:val="00780CF8"/>
    <w:rsid w:val="00781200"/>
    <w:rsid w:val="00781D39"/>
    <w:rsid w:val="00784A12"/>
    <w:rsid w:val="00785BE0"/>
    <w:rsid w:val="007871D5"/>
    <w:rsid w:val="0078777C"/>
    <w:rsid w:val="00792974"/>
    <w:rsid w:val="007946F1"/>
    <w:rsid w:val="00794ECA"/>
    <w:rsid w:val="007A407C"/>
    <w:rsid w:val="007A45EE"/>
    <w:rsid w:val="007A683E"/>
    <w:rsid w:val="007B1A82"/>
    <w:rsid w:val="007B3CDC"/>
    <w:rsid w:val="007B4096"/>
    <w:rsid w:val="007B5773"/>
    <w:rsid w:val="007B69E8"/>
    <w:rsid w:val="007B7B0F"/>
    <w:rsid w:val="007C45A0"/>
    <w:rsid w:val="007D2A91"/>
    <w:rsid w:val="007D5301"/>
    <w:rsid w:val="007D7639"/>
    <w:rsid w:val="007E4D85"/>
    <w:rsid w:val="007E5803"/>
    <w:rsid w:val="007E615C"/>
    <w:rsid w:val="00802270"/>
    <w:rsid w:val="00804680"/>
    <w:rsid w:val="00805BAE"/>
    <w:rsid w:val="00813C29"/>
    <w:rsid w:val="0082060A"/>
    <w:rsid w:val="008240CD"/>
    <w:rsid w:val="00824BEE"/>
    <w:rsid w:val="00832E12"/>
    <w:rsid w:val="0083469F"/>
    <w:rsid w:val="00834FF0"/>
    <w:rsid w:val="008368F4"/>
    <w:rsid w:val="00840E1C"/>
    <w:rsid w:val="00846976"/>
    <w:rsid w:val="00846DCA"/>
    <w:rsid w:val="0085010B"/>
    <w:rsid w:val="00850F1B"/>
    <w:rsid w:val="0085481B"/>
    <w:rsid w:val="008562ED"/>
    <w:rsid w:val="0085720F"/>
    <w:rsid w:val="00857711"/>
    <w:rsid w:val="00860572"/>
    <w:rsid w:val="00860A1B"/>
    <w:rsid w:val="008613F2"/>
    <w:rsid w:val="00864791"/>
    <w:rsid w:val="008701A0"/>
    <w:rsid w:val="00871BA5"/>
    <w:rsid w:val="008756FE"/>
    <w:rsid w:val="0088285D"/>
    <w:rsid w:val="00884324"/>
    <w:rsid w:val="008857C0"/>
    <w:rsid w:val="00892443"/>
    <w:rsid w:val="00895BB9"/>
    <w:rsid w:val="00897C99"/>
    <w:rsid w:val="008A57BA"/>
    <w:rsid w:val="008A7118"/>
    <w:rsid w:val="008B155E"/>
    <w:rsid w:val="008B1B45"/>
    <w:rsid w:val="008B6551"/>
    <w:rsid w:val="008C0628"/>
    <w:rsid w:val="008C2CBF"/>
    <w:rsid w:val="008C3013"/>
    <w:rsid w:val="008C55E7"/>
    <w:rsid w:val="008C6395"/>
    <w:rsid w:val="008C6A66"/>
    <w:rsid w:val="008D261A"/>
    <w:rsid w:val="008D4B87"/>
    <w:rsid w:val="008D6A23"/>
    <w:rsid w:val="008E4638"/>
    <w:rsid w:val="008F1A08"/>
    <w:rsid w:val="008F202F"/>
    <w:rsid w:val="008F21B7"/>
    <w:rsid w:val="008F2DF8"/>
    <w:rsid w:val="008F51BB"/>
    <w:rsid w:val="008F607B"/>
    <w:rsid w:val="008F6EBB"/>
    <w:rsid w:val="00905D28"/>
    <w:rsid w:val="00907B00"/>
    <w:rsid w:val="009235F7"/>
    <w:rsid w:val="0093052A"/>
    <w:rsid w:val="0093367E"/>
    <w:rsid w:val="0093526B"/>
    <w:rsid w:val="009358C9"/>
    <w:rsid w:val="009551DE"/>
    <w:rsid w:val="009558D6"/>
    <w:rsid w:val="00955BB6"/>
    <w:rsid w:val="00955CC4"/>
    <w:rsid w:val="00955DC4"/>
    <w:rsid w:val="00957793"/>
    <w:rsid w:val="00962F4A"/>
    <w:rsid w:val="00966833"/>
    <w:rsid w:val="00974102"/>
    <w:rsid w:val="00981084"/>
    <w:rsid w:val="009819DA"/>
    <w:rsid w:val="00982796"/>
    <w:rsid w:val="00982ECB"/>
    <w:rsid w:val="00984A44"/>
    <w:rsid w:val="0098551C"/>
    <w:rsid w:val="0098559A"/>
    <w:rsid w:val="00987643"/>
    <w:rsid w:val="0098788E"/>
    <w:rsid w:val="009914E6"/>
    <w:rsid w:val="00992B7F"/>
    <w:rsid w:val="009A1189"/>
    <w:rsid w:val="009A1DD1"/>
    <w:rsid w:val="009A26B9"/>
    <w:rsid w:val="009A3A1C"/>
    <w:rsid w:val="009A3D7D"/>
    <w:rsid w:val="009B01AF"/>
    <w:rsid w:val="009B4A05"/>
    <w:rsid w:val="009B4F2A"/>
    <w:rsid w:val="009B7557"/>
    <w:rsid w:val="009C28FB"/>
    <w:rsid w:val="009C3738"/>
    <w:rsid w:val="009C52BE"/>
    <w:rsid w:val="009C7EEA"/>
    <w:rsid w:val="009D0874"/>
    <w:rsid w:val="009D14E1"/>
    <w:rsid w:val="009D1F5D"/>
    <w:rsid w:val="009D219D"/>
    <w:rsid w:val="009D3E50"/>
    <w:rsid w:val="009D54BD"/>
    <w:rsid w:val="009E0859"/>
    <w:rsid w:val="009E1B70"/>
    <w:rsid w:val="009E1EDE"/>
    <w:rsid w:val="009E38D0"/>
    <w:rsid w:val="009E5C7B"/>
    <w:rsid w:val="009F0F32"/>
    <w:rsid w:val="009F2C68"/>
    <w:rsid w:val="009F39DD"/>
    <w:rsid w:val="009F3BEE"/>
    <w:rsid w:val="009F40FF"/>
    <w:rsid w:val="009F55DD"/>
    <w:rsid w:val="009F6A4F"/>
    <w:rsid w:val="009F7300"/>
    <w:rsid w:val="00A038E0"/>
    <w:rsid w:val="00A05286"/>
    <w:rsid w:val="00A10F48"/>
    <w:rsid w:val="00A12891"/>
    <w:rsid w:val="00A15B54"/>
    <w:rsid w:val="00A17F64"/>
    <w:rsid w:val="00A23335"/>
    <w:rsid w:val="00A2477C"/>
    <w:rsid w:val="00A31EFF"/>
    <w:rsid w:val="00A32104"/>
    <w:rsid w:val="00A41323"/>
    <w:rsid w:val="00A41FB3"/>
    <w:rsid w:val="00A45AF1"/>
    <w:rsid w:val="00A45D37"/>
    <w:rsid w:val="00A461E6"/>
    <w:rsid w:val="00A52F52"/>
    <w:rsid w:val="00A62F85"/>
    <w:rsid w:val="00A63047"/>
    <w:rsid w:val="00A6328C"/>
    <w:rsid w:val="00A65D90"/>
    <w:rsid w:val="00A661D0"/>
    <w:rsid w:val="00A67504"/>
    <w:rsid w:val="00A73E01"/>
    <w:rsid w:val="00A77FAE"/>
    <w:rsid w:val="00A8243B"/>
    <w:rsid w:val="00A83ADA"/>
    <w:rsid w:val="00A844D8"/>
    <w:rsid w:val="00A850BA"/>
    <w:rsid w:val="00A917B1"/>
    <w:rsid w:val="00A9602A"/>
    <w:rsid w:val="00AA3928"/>
    <w:rsid w:val="00AA4C3B"/>
    <w:rsid w:val="00AA4D4E"/>
    <w:rsid w:val="00AB1D5E"/>
    <w:rsid w:val="00AB30CE"/>
    <w:rsid w:val="00AB4A41"/>
    <w:rsid w:val="00AB5C12"/>
    <w:rsid w:val="00AB7C55"/>
    <w:rsid w:val="00AC2BCA"/>
    <w:rsid w:val="00AD6040"/>
    <w:rsid w:val="00AD75C4"/>
    <w:rsid w:val="00AE10F0"/>
    <w:rsid w:val="00AE273A"/>
    <w:rsid w:val="00AE288B"/>
    <w:rsid w:val="00AE5D77"/>
    <w:rsid w:val="00AF180F"/>
    <w:rsid w:val="00AF1E5B"/>
    <w:rsid w:val="00AF3474"/>
    <w:rsid w:val="00AF675B"/>
    <w:rsid w:val="00AF6FEC"/>
    <w:rsid w:val="00B1050E"/>
    <w:rsid w:val="00B10750"/>
    <w:rsid w:val="00B11C20"/>
    <w:rsid w:val="00B13BC2"/>
    <w:rsid w:val="00B13EAC"/>
    <w:rsid w:val="00B22DC8"/>
    <w:rsid w:val="00B2307A"/>
    <w:rsid w:val="00B26CA8"/>
    <w:rsid w:val="00B2760F"/>
    <w:rsid w:val="00B30E0D"/>
    <w:rsid w:val="00B31A11"/>
    <w:rsid w:val="00B35359"/>
    <w:rsid w:val="00B4035D"/>
    <w:rsid w:val="00B4063A"/>
    <w:rsid w:val="00B40871"/>
    <w:rsid w:val="00B41E99"/>
    <w:rsid w:val="00B51FB9"/>
    <w:rsid w:val="00B56141"/>
    <w:rsid w:val="00B56272"/>
    <w:rsid w:val="00B620F8"/>
    <w:rsid w:val="00B62103"/>
    <w:rsid w:val="00B650BB"/>
    <w:rsid w:val="00B657AB"/>
    <w:rsid w:val="00B65C58"/>
    <w:rsid w:val="00B71388"/>
    <w:rsid w:val="00B72541"/>
    <w:rsid w:val="00B72EF4"/>
    <w:rsid w:val="00B7314D"/>
    <w:rsid w:val="00B74114"/>
    <w:rsid w:val="00B74A4B"/>
    <w:rsid w:val="00B827BF"/>
    <w:rsid w:val="00B84955"/>
    <w:rsid w:val="00B858AB"/>
    <w:rsid w:val="00B875ED"/>
    <w:rsid w:val="00B87A6F"/>
    <w:rsid w:val="00B93E88"/>
    <w:rsid w:val="00B94E48"/>
    <w:rsid w:val="00B96883"/>
    <w:rsid w:val="00BA78CF"/>
    <w:rsid w:val="00BB2F48"/>
    <w:rsid w:val="00BB476B"/>
    <w:rsid w:val="00BB792B"/>
    <w:rsid w:val="00BC0D02"/>
    <w:rsid w:val="00BD000B"/>
    <w:rsid w:val="00BD2850"/>
    <w:rsid w:val="00BE02C1"/>
    <w:rsid w:val="00BE0985"/>
    <w:rsid w:val="00BE44B1"/>
    <w:rsid w:val="00BE4894"/>
    <w:rsid w:val="00BE50B9"/>
    <w:rsid w:val="00BE5691"/>
    <w:rsid w:val="00BF190F"/>
    <w:rsid w:val="00BF392A"/>
    <w:rsid w:val="00BF3AD6"/>
    <w:rsid w:val="00BF4492"/>
    <w:rsid w:val="00BF46CD"/>
    <w:rsid w:val="00BF56CB"/>
    <w:rsid w:val="00BF7D44"/>
    <w:rsid w:val="00C07425"/>
    <w:rsid w:val="00C07C17"/>
    <w:rsid w:val="00C12CF2"/>
    <w:rsid w:val="00C13000"/>
    <w:rsid w:val="00C13E08"/>
    <w:rsid w:val="00C164EA"/>
    <w:rsid w:val="00C234DA"/>
    <w:rsid w:val="00C2375E"/>
    <w:rsid w:val="00C439FA"/>
    <w:rsid w:val="00C441C0"/>
    <w:rsid w:val="00C51131"/>
    <w:rsid w:val="00C52CB6"/>
    <w:rsid w:val="00C53253"/>
    <w:rsid w:val="00C538F4"/>
    <w:rsid w:val="00C62A34"/>
    <w:rsid w:val="00C6338D"/>
    <w:rsid w:val="00C6353A"/>
    <w:rsid w:val="00C834F9"/>
    <w:rsid w:val="00C8567F"/>
    <w:rsid w:val="00C86168"/>
    <w:rsid w:val="00C86E51"/>
    <w:rsid w:val="00C87693"/>
    <w:rsid w:val="00C93F4F"/>
    <w:rsid w:val="00C95B3B"/>
    <w:rsid w:val="00C960CC"/>
    <w:rsid w:val="00C96D81"/>
    <w:rsid w:val="00C97DF4"/>
    <w:rsid w:val="00CA042B"/>
    <w:rsid w:val="00CA3BD3"/>
    <w:rsid w:val="00CA4D5D"/>
    <w:rsid w:val="00CA5502"/>
    <w:rsid w:val="00CB0660"/>
    <w:rsid w:val="00CB6CBB"/>
    <w:rsid w:val="00CB6E28"/>
    <w:rsid w:val="00CC34CF"/>
    <w:rsid w:val="00CC387D"/>
    <w:rsid w:val="00CD08E7"/>
    <w:rsid w:val="00CE3532"/>
    <w:rsid w:val="00CF0380"/>
    <w:rsid w:val="00CF2C4E"/>
    <w:rsid w:val="00CF479E"/>
    <w:rsid w:val="00CF5877"/>
    <w:rsid w:val="00CF7441"/>
    <w:rsid w:val="00D00D19"/>
    <w:rsid w:val="00D021BA"/>
    <w:rsid w:val="00D04867"/>
    <w:rsid w:val="00D04B9C"/>
    <w:rsid w:val="00D05C0E"/>
    <w:rsid w:val="00D07B9A"/>
    <w:rsid w:val="00D11A5C"/>
    <w:rsid w:val="00D14239"/>
    <w:rsid w:val="00D229EC"/>
    <w:rsid w:val="00D23D03"/>
    <w:rsid w:val="00D25402"/>
    <w:rsid w:val="00D273AF"/>
    <w:rsid w:val="00D32277"/>
    <w:rsid w:val="00D326EE"/>
    <w:rsid w:val="00D3310A"/>
    <w:rsid w:val="00D34C09"/>
    <w:rsid w:val="00D35B8E"/>
    <w:rsid w:val="00D471AC"/>
    <w:rsid w:val="00D47A8A"/>
    <w:rsid w:val="00D51827"/>
    <w:rsid w:val="00D5512C"/>
    <w:rsid w:val="00D55D5B"/>
    <w:rsid w:val="00D56E00"/>
    <w:rsid w:val="00D57578"/>
    <w:rsid w:val="00D57918"/>
    <w:rsid w:val="00D619B0"/>
    <w:rsid w:val="00D633D7"/>
    <w:rsid w:val="00D75FA3"/>
    <w:rsid w:val="00D84D66"/>
    <w:rsid w:val="00D84ECF"/>
    <w:rsid w:val="00D85C80"/>
    <w:rsid w:val="00D872B0"/>
    <w:rsid w:val="00D95CCC"/>
    <w:rsid w:val="00DA0040"/>
    <w:rsid w:val="00DA0711"/>
    <w:rsid w:val="00DA21CF"/>
    <w:rsid w:val="00DA3609"/>
    <w:rsid w:val="00DB7C77"/>
    <w:rsid w:val="00DC41D8"/>
    <w:rsid w:val="00DC54BE"/>
    <w:rsid w:val="00DC5640"/>
    <w:rsid w:val="00DC7C0C"/>
    <w:rsid w:val="00DD1EEF"/>
    <w:rsid w:val="00DE2376"/>
    <w:rsid w:val="00DE7230"/>
    <w:rsid w:val="00DF1083"/>
    <w:rsid w:val="00DF439E"/>
    <w:rsid w:val="00DF54EB"/>
    <w:rsid w:val="00E054CE"/>
    <w:rsid w:val="00E13BB3"/>
    <w:rsid w:val="00E163F1"/>
    <w:rsid w:val="00E165FB"/>
    <w:rsid w:val="00E22F88"/>
    <w:rsid w:val="00E23A9A"/>
    <w:rsid w:val="00E33E7A"/>
    <w:rsid w:val="00E34BAE"/>
    <w:rsid w:val="00E35733"/>
    <w:rsid w:val="00E37642"/>
    <w:rsid w:val="00E43168"/>
    <w:rsid w:val="00E434AD"/>
    <w:rsid w:val="00E44FB6"/>
    <w:rsid w:val="00E515F8"/>
    <w:rsid w:val="00E56029"/>
    <w:rsid w:val="00E574FD"/>
    <w:rsid w:val="00E60062"/>
    <w:rsid w:val="00E61FD6"/>
    <w:rsid w:val="00E62AD6"/>
    <w:rsid w:val="00E64984"/>
    <w:rsid w:val="00E722C8"/>
    <w:rsid w:val="00E75034"/>
    <w:rsid w:val="00E76A62"/>
    <w:rsid w:val="00E82AF8"/>
    <w:rsid w:val="00E8493B"/>
    <w:rsid w:val="00E878B2"/>
    <w:rsid w:val="00E9072B"/>
    <w:rsid w:val="00E908C6"/>
    <w:rsid w:val="00E91F8E"/>
    <w:rsid w:val="00E93A3E"/>
    <w:rsid w:val="00E978C6"/>
    <w:rsid w:val="00E97BAA"/>
    <w:rsid w:val="00E97DBA"/>
    <w:rsid w:val="00EA04F5"/>
    <w:rsid w:val="00EA178F"/>
    <w:rsid w:val="00EA4761"/>
    <w:rsid w:val="00EA5FEC"/>
    <w:rsid w:val="00EB01EB"/>
    <w:rsid w:val="00EB3E94"/>
    <w:rsid w:val="00EB47EA"/>
    <w:rsid w:val="00EB6B01"/>
    <w:rsid w:val="00EB7BDF"/>
    <w:rsid w:val="00EC0B59"/>
    <w:rsid w:val="00EC25EF"/>
    <w:rsid w:val="00ED3BC0"/>
    <w:rsid w:val="00ED760D"/>
    <w:rsid w:val="00ED76DC"/>
    <w:rsid w:val="00EE0A25"/>
    <w:rsid w:val="00EE2C52"/>
    <w:rsid w:val="00EF0975"/>
    <w:rsid w:val="00F00D56"/>
    <w:rsid w:val="00F02FD3"/>
    <w:rsid w:val="00F04D2F"/>
    <w:rsid w:val="00F04FB1"/>
    <w:rsid w:val="00F06CDA"/>
    <w:rsid w:val="00F07B94"/>
    <w:rsid w:val="00F1026D"/>
    <w:rsid w:val="00F108E9"/>
    <w:rsid w:val="00F11258"/>
    <w:rsid w:val="00F12B8F"/>
    <w:rsid w:val="00F147C2"/>
    <w:rsid w:val="00F22615"/>
    <w:rsid w:val="00F22EF3"/>
    <w:rsid w:val="00F30EDC"/>
    <w:rsid w:val="00F33BBE"/>
    <w:rsid w:val="00F44115"/>
    <w:rsid w:val="00F462FB"/>
    <w:rsid w:val="00F4695C"/>
    <w:rsid w:val="00F50E89"/>
    <w:rsid w:val="00F53F26"/>
    <w:rsid w:val="00F6001C"/>
    <w:rsid w:val="00F6112E"/>
    <w:rsid w:val="00F61D2D"/>
    <w:rsid w:val="00F64593"/>
    <w:rsid w:val="00F71029"/>
    <w:rsid w:val="00F7339A"/>
    <w:rsid w:val="00F764EE"/>
    <w:rsid w:val="00F82327"/>
    <w:rsid w:val="00F908BD"/>
    <w:rsid w:val="00FA5DFC"/>
    <w:rsid w:val="00FB0B6A"/>
    <w:rsid w:val="00FB1C15"/>
    <w:rsid w:val="00FB2B82"/>
    <w:rsid w:val="00FB3236"/>
    <w:rsid w:val="00FB4AC7"/>
    <w:rsid w:val="00FB4F30"/>
    <w:rsid w:val="00FB5A11"/>
    <w:rsid w:val="00FB5FB7"/>
    <w:rsid w:val="00FB6081"/>
    <w:rsid w:val="00FB6927"/>
    <w:rsid w:val="00FB6B32"/>
    <w:rsid w:val="00FB72F4"/>
    <w:rsid w:val="00FB785B"/>
    <w:rsid w:val="00FC645B"/>
    <w:rsid w:val="00FD44B4"/>
    <w:rsid w:val="00FD5035"/>
    <w:rsid w:val="00FF23ED"/>
    <w:rsid w:val="00FF429C"/>
    <w:rsid w:val="00FF5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DB3B8A"/>
  <w15:docId w15:val="{297045BF-DBC7-41B7-A8DC-C40C7D5F8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975"/>
    <w:pPr>
      <w:suppressAutoHyphens/>
    </w:pPr>
    <w:rPr>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Char">
    <w:name w:val="Caracter Caracter Char Char"/>
    <w:basedOn w:val="Normal"/>
    <w:rsid w:val="00F82327"/>
    <w:pPr>
      <w:suppressAutoHyphens w:val="0"/>
    </w:pPr>
    <w:rPr>
      <w:lang w:val="pl-PL" w:eastAsia="pl-PL"/>
    </w:rPr>
  </w:style>
  <w:style w:type="paragraph" w:styleId="BodyText">
    <w:name w:val="Body Text"/>
    <w:basedOn w:val="Normal"/>
    <w:link w:val="BodyTextChar"/>
    <w:rsid w:val="00E34BAE"/>
    <w:pPr>
      <w:jc w:val="center"/>
    </w:pPr>
    <w:rPr>
      <w:b/>
      <w:bCs/>
      <w:sz w:val="32"/>
      <w:u w:val="single"/>
    </w:rPr>
  </w:style>
  <w:style w:type="character" w:customStyle="1" w:styleId="titlu011">
    <w:name w:val="titlu_011"/>
    <w:rsid w:val="00D47A8A"/>
    <w:rPr>
      <w:rFonts w:ascii="Verdana" w:hAnsi="Verdana"/>
      <w:b/>
      <w:bCs/>
      <w:color w:val="000000"/>
      <w:sz w:val="21"/>
      <w:szCs w:val="21"/>
    </w:rPr>
  </w:style>
  <w:style w:type="character" w:styleId="Hyperlink">
    <w:name w:val="Hyperlink"/>
    <w:uiPriority w:val="99"/>
    <w:rsid w:val="00151EB8"/>
    <w:rPr>
      <w:color w:val="0000FF"/>
      <w:u w:val="single"/>
    </w:rPr>
  </w:style>
  <w:style w:type="paragraph" w:customStyle="1" w:styleId="Default">
    <w:name w:val="Default"/>
    <w:rsid w:val="009F2C68"/>
    <w:pPr>
      <w:autoSpaceDE w:val="0"/>
      <w:autoSpaceDN w:val="0"/>
      <w:adjustRightInd w:val="0"/>
    </w:pPr>
    <w:rPr>
      <w:rFonts w:ascii="Arial" w:hAnsi="Arial" w:cs="Arial"/>
      <w:color w:val="000000"/>
      <w:sz w:val="24"/>
      <w:szCs w:val="24"/>
      <w:lang w:val="ro-RO" w:eastAsia="ro-RO"/>
    </w:rPr>
  </w:style>
  <w:style w:type="paragraph" w:customStyle="1" w:styleId="CharChar">
    <w:name w:val="Char Char"/>
    <w:basedOn w:val="Normal"/>
    <w:rsid w:val="001B6EF3"/>
    <w:pPr>
      <w:suppressAutoHyphens w:val="0"/>
    </w:pPr>
    <w:rPr>
      <w:lang w:val="pl-PL" w:eastAsia="pl-PL"/>
    </w:rPr>
  </w:style>
  <w:style w:type="paragraph" w:styleId="BalloonText">
    <w:name w:val="Balloon Text"/>
    <w:basedOn w:val="Normal"/>
    <w:link w:val="BalloonTextChar"/>
    <w:uiPriority w:val="99"/>
    <w:semiHidden/>
    <w:unhideWhenUsed/>
    <w:rsid w:val="00516CAB"/>
    <w:rPr>
      <w:rFonts w:ascii="Segoe UI" w:hAnsi="Segoe UI"/>
      <w:sz w:val="18"/>
      <w:szCs w:val="18"/>
    </w:rPr>
  </w:style>
  <w:style w:type="character" w:customStyle="1" w:styleId="BalloonTextChar">
    <w:name w:val="Balloon Text Char"/>
    <w:link w:val="BalloonText"/>
    <w:uiPriority w:val="99"/>
    <w:semiHidden/>
    <w:rsid w:val="00516CAB"/>
    <w:rPr>
      <w:rFonts w:ascii="Segoe UI" w:hAnsi="Segoe UI" w:cs="Segoe UI"/>
      <w:sz w:val="18"/>
      <w:szCs w:val="18"/>
      <w:lang w:eastAsia="ar-SA"/>
    </w:rPr>
  </w:style>
  <w:style w:type="paragraph" w:styleId="NoSpacing">
    <w:name w:val="No Spacing"/>
    <w:uiPriority w:val="1"/>
    <w:qFormat/>
    <w:rsid w:val="00472AFC"/>
    <w:rPr>
      <w:rFonts w:ascii="Calibri" w:hAnsi="Calibri"/>
      <w:sz w:val="22"/>
      <w:szCs w:val="22"/>
    </w:rPr>
  </w:style>
  <w:style w:type="paragraph" w:styleId="Header">
    <w:name w:val="header"/>
    <w:basedOn w:val="Normal"/>
    <w:link w:val="HeaderChar"/>
    <w:uiPriority w:val="99"/>
    <w:unhideWhenUsed/>
    <w:rsid w:val="0085481B"/>
    <w:pPr>
      <w:tabs>
        <w:tab w:val="center" w:pos="4680"/>
        <w:tab w:val="right" w:pos="9360"/>
      </w:tabs>
    </w:pPr>
  </w:style>
  <w:style w:type="character" w:customStyle="1" w:styleId="HeaderChar">
    <w:name w:val="Header Char"/>
    <w:basedOn w:val="DefaultParagraphFont"/>
    <w:link w:val="Header"/>
    <w:uiPriority w:val="99"/>
    <w:rsid w:val="0085481B"/>
    <w:rPr>
      <w:sz w:val="24"/>
      <w:szCs w:val="24"/>
      <w:lang w:val="ro-RO" w:eastAsia="ar-SA"/>
    </w:rPr>
  </w:style>
  <w:style w:type="paragraph" w:styleId="Footer">
    <w:name w:val="footer"/>
    <w:basedOn w:val="Normal"/>
    <w:link w:val="FooterChar"/>
    <w:uiPriority w:val="99"/>
    <w:unhideWhenUsed/>
    <w:rsid w:val="0085481B"/>
    <w:pPr>
      <w:tabs>
        <w:tab w:val="center" w:pos="4680"/>
        <w:tab w:val="right" w:pos="9360"/>
      </w:tabs>
    </w:pPr>
  </w:style>
  <w:style w:type="character" w:customStyle="1" w:styleId="FooterChar">
    <w:name w:val="Footer Char"/>
    <w:basedOn w:val="DefaultParagraphFont"/>
    <w:link w:val="Footer"/>
    <w:uiPriority w:val="99"/>
    <w:rsid w:val="0085481B"/>
    <w:rPr>
      <w:sz w:val="24"/>
      <w:szCs w:val="24"/>
      <w:lang w:val="ro-RO" w:eastAsia="ar-SA"/>
    </w:rPr>
  </w:style>
  <w:style w:type="character" w:customStyle="1" w:styleId="BodyTextChar">
    <w:name w:val="Body Text Char"/>
    <w:basedOn w:val="DefaultParagraphFont"/>
    <w:link w:val="BodyText"/>
    <w:rsid w:val="00C62A34"/>
    <w:rPr>
      <w:b/>
      <w:bCs/>
      <w:sz w:val="32"/>
      <w:szCs w:val="24"/>
      <w:u w:val="single"/>
      <w:lang w:val="ro-RO" w:eastAsia="ar-SA"/>
    </w:rPr>
  </w:style>
  <w:style w:type="character" w:customStyle="1" w:styleId="BodyText1">
    <w:name w:val="Body Text1"/>
    <w:basedOn w:val="DefaultParagraphFont"/>
    <w:uiPriority w:val="99"/>
    <w:rsid w:val="009819DA"/>
    <w:rPr>
      <w:rFonts w:ascii="Arial" w:hAnsi="Arial"/>
      <w:sz w:val="22"/>
      <w:szCs w:val="22"/>
      <w:shd w:val="clear" w:color="auto" w:fill="FFFFFF"/>
    </w:rPr>
  </w:style>
  <w:style w:type="character" w:customStyle="1" w:styleId="BodytextBold">
    <w:name w:val="Body text + Bold"/>
    <w:basedOn w:val="DefaultParagraphFont"/>
    <w:uiPriority w:val="99"/>
    <w:rsid w:val="001647EA"/>
    <w:rPr>
      <w:rFonts w:ascii="MS Reference Sans Serif" w:hAnsi="MS Reference Sans Serif" w:cs="MS Reference Sans Serif"/>
      <w:b/>
      <w:bCs/>
      <w:spacing w:val="0"/>
      <w:sz w:val="19"/>
      <w:szCs w:val="19"/>
      <w:shd w:val="clear" w:color="auto" w:fill="FFFFFF"/>
    </w:rPr>
  </w:style>
  <w:style w:type="character" w:customStyle="1" w:styleId="Bodytext0">
    <w:name w:val="Body text_"/>
    <w:basedOn w:val="DefaultParagraphFont"/>
    <w:locked/>
    <w:rsid w:val="007D5301"/>
    <w:rPr>
      <w:rFonts w:ascii="Palatino Linotype" w:eastAsia="Palatino Linotype" w:hAnsi="Palatino Linotype" w:cs="Palatino Linotype"/>
      <w:sz w:val="22"/>
      <w:szCs w:val="22"/>
      <w:shd w:val="clear" w:color="auto" w:fill="FFFFFF"/>
    </w:rPr>
  </w:style>
  <w:style w:type="paragraph" w:styleId="ListParagraph">
    <w:name w:val="List Paragraph"/>
    <w:aliases w:val="Akapit z listą BS,Outlines a.b.c.,List_Paragraph,Multilevel para_II,Akapit z lista BS,List Paragraph1"/>
    <w:basedOn w:val="Normal"/>
    <w:link w:val="ListParagraphChar"/>
    <w:uiPriority w:val="34"/>
    <w:qFormat/>
    <w:rsid w:val="00111103"/>
    <w:pPr>
      <w:pBdr>
        <w:top w:val="nil"/>
        <w:left w:val="nil"/>
        <w:bottom w:val="nil"/>
        <w:right w:val="nil"/>
        <w:between w:val="nil"/>
      </w:pBdr>
      <w:suppressAutoHyphens w:val="0"/>
      <w:ind w:left="720"/>
      <w:contextualSpacing/>
    </w:pPr>
    <w:rPr>
      <w:color w:val="000000"/>
      <w:lang w:val="pt-BR" w:eastAsia="ro-RO"/>
    </w:rPr>
  </w:style>
  <w:style w:type="paragraph" w:customStyle="1" w:styleId="Standard">
    <w:name w:val="Standard"/>
    <w:rsid w:val="009C7EEA"/>
    <w:pPr>
      <w:suppressAutoHyphens/>
      <w:autoSpaceDN w:val="0"/>
      <w:textAlignment w:val="baseline"/>
    </w:pPr>
    <w:rPr>
      <w:rFonts w:ascii="Calibri" w:eastAsia="Calibri" w:hAnsi="Calibri" w:cs="Calibri"/>
      <w:kern w:val="3"/>
      <w:sz w:val="22"/>
      <w:szCs w:val="22"/>
      <w:lang w:val="ro-RO" w:eastAsia="ro-RO" w:bidi="ro-RO"/>
    </w:rPr>
  </w:style>
  <w:style w:type="paragraph" w:customStyle="1" w:styleId="Textbody">
    <w:name w:val="Text body"/>
    <w:basedOn w:val="Standard"/>
    <w:rsid w:val="009C7EEA"/>
    <w:rPr>
      <w:rFonts w:ascii="Arial" w:eastAsia="Arial" w:hAnsi="Arial" w:cs="Arial"/>
      <w:sz w:val="25"/>
      <w:szCs w:val="25"/>
    </w:rPr>
  </w:style>
  <w:style w:type="paragraph" w:customStyle="1" w:styleId="TableContents">
    <w:name w:val="Table Contents"/>
    <w:basedOn w:val="Standard"/>
    <w:rsid w:val="009C7EEA"/>
    <w:pPr>
      <w:suppressLineNumbers/>
    </w:pPr>
  </w:style>
  <w:style w:type="paragraph" w:customStyle="1" w:styleId="Normal1">
    <w:name w:val="Normal1"/>
    <w:basedOn w:val="Normal"/>
    <w:rsid w:val="008D261A"/>
    <w:pPr>
      <w:suppressAutoHyphens w:val="0"/>
      <w:spacing w:before="60" w:after="60"/>
      <w:jc w:val="both"/>
    </w:pPr>
    <w:rPr>
      <w:rFonts w:ascii="Arial" w:hAnsi="Arial"/>
      <w:sz w:val="20"/>
      <w:lang w:eastAsia="en-US"/>
    </w:rPr>
  </w:style>
  <w:style w:type="character" w:customStyle="1" w:styleId="Heading3">
    <w:name w:val="Heading #3_"/>
    <w:basedOn w:val="DefaultParagraphFont"/>
    <w:link w:val="Heading30"/>
    <w:rsid w:val="005325E8"/>
    <w:rPr>
      <w:rFonts w:ascii="Arial" w:eastAsia="Arial" w:hAnsi="Arial" w:cs="Arial"/>
      <w:b/>
      <w:bCs/>
      <w:shd w:val="clear" w:color="auto" w:fill="FFFFFF"/>
    </w:rPr>
  </w:style>
  <w:style w:type="character" w:customStyle="1" w:styleId="Bodytext5">
    <w:name w:val="Body text (5)_"/>
    <w:basedOn w:val="DefaultParagraphFont"/>
    <w:link w:val="Bodytext50"/>
    <w:rsid w:val="005325E8"/>
    <w:rPr>
      <w:rFonts w:ascii="Arial" w:eastAsia="Arial" w:hAnsi="Arial" w:cs="Arial"/>
      <w:shd w:val="clear" w:color="auto" w:fill="FFFFFF"/>
    </w:rPr>
  </w:style>
  <w:style w:type="character" w:customStyle="1" w:styleId="Bodytext5Bold">
    <w:name w:val="Body text (5) + Bold"/>
    <w:basedOn w:val="Bodytext5"/>
    <w:rsid w:val="005325E8"/>
    <w:rPr>
      <w:rFonts w:ascii="Arial" w:eastAsia="Arial" w:hAnsi="Arial" w:cs="Arial"/>
      <w:b/>
      <w:bCs/>
      <w:color w:val="000000"/>
      <w:spacing w:val="0"/>
      <w:w w:val="100"/>
      <w:position w:val="0"/>
      <w:sz w:val="24"/>
      <w:szCs w:val="24"/>
      <w:shd w:val="clear" w:color="auto" w:fill="FFFFFF"/>
      <w:lang w:val="ro-RO" w:eastAsia="ro-RO" w:bidi="ro-RO"/>
    </w:rPr>
  </w:style>
  <w:style w:type="character" w:customStyle="1" w:styleId="Bodytext4">
    <w:name w:val="Body text (4)_"/>
    <w:basedOn w:val="DefaultParagraphFont"/>
    <w:link w:val="Bodytext40"/>
    <w:rsid w:val="005325E8"/>
    <w:rPr>
      <w:rFonts w:ascii="Arial" w:eastAsia="Arial" w:hAnsi="Arial" w:cs="Arial"/>
      <w:b/>
      <w:bCs/>
      <w:shd w:val="clear" w:color="auto" w:fill="FFFFFF"/>
    </w:rPr>
  </w:style>
  <w:style w:type="character" w:customStyle="1" w:styleId="Bodytext10">
    <w:name w:val="Body text (10)_"/>
    <w:basedOn w:val="DefaultParagraphFont"/>
    <w:link w:val="Bodytext100"/>
    <w:rsid w:val="005325E8"/>
    <w:rPr>
      <w:sz w:val="28"/>
      <w:szCs w:val="28"/>
      <w:shd w:val="clear" w:color="auto" w:fill="FFFFFF"/>
    </w:rPr>
  </w:style>
  <w:style w:type="paragraph" w:customStyle="1" w:styleId="Heading30">
    <w:name w:val="Heading #3"/>
    <w:basedOn w:val="Normal"/>
    <w:link w:val="Heading3"/>
    <w:rsid w:val="005325E8"/>
    <w:pPr>
      <w:widowControl w:val="0"/>
      <w:shd w:val="clear" w:color="auto" w:fill="FFFFFF"/>
      <w:suppressAutoHyphens w:val="0"/>
      <w:spacing w:before="300" w:line="317" w:lineRule="exact"/>
      <w:outlineLvl w:val="2"/>
    </w:pPr>
    <w:rPr>
      <w:rFonts w:ascii="Arial" w:eastAsia="Arial" w:hAnsi="Arial" w:cs="Arial"/>
      <w:b/>
      <w:bCs/>
      <w:sz w:val="20"/>
      <w:szCs w:val="20"/>
      <w:lang w:val="en-US" w:eastAsia="en-US"/>
    </w:rPr>
  </w:style>
  <w:style w:type="paragraph" w:customStyle="1" w:styleId="Bodytext50">
    <w:name w:val="Body text (5)"/>
    <w:basedOn w:val="Normal"/>
    <w:link w:val="Bodytext5"/>
    <w:rsid w:val="005325E8"/>
    <w:pPr>
      <w:widowControl w:val="0"/>
      <w:shd w:val="clear" w:color="auto" w:fill="FFFFFF"/>
      <w:suppressAutoHyphens w:val="0"/>
      <w:spacing w:line="317" w:lineRule="exact"/>
      <w:ind w:hanging="360"/>
      <w:jc w:val="both"/>
    </w:pPr>
    <w:rPr>
      <w:rFonts w:ascii="Arial" w:eastAsia="Arial" w:hAnsi="Arial" w:cs="Arial"/>
      <w:sz w:val="20"/>
      <w:szCs w:val="20"/>
      <w:lang w:val="en-US" w:eastAsia="en-US"/>
    </w:rPr>
  </w:style>
  <w:style w:type="paragraph" w:customStyle="1" w:styleId="Bodytext40">
    <w:name w:val="Body text (4)"/>
    <w:basedOn w:val="Normal"/>
    <w:link w:val="Bodytext4"/>
    <w:rsid w:val="005325E8"/>
    <w:pPr>
      <w:widowControl w:val="0"/>
      <w:shd w:val="clear" w:color="auto" w:fill="FFFFFF"/>
      <w:suppressAutoHyphens w:val="0"/>
      <w:spacing w:before="60" w:after="300" w:line="312" w:lineRule="exact"/>
    </w:pPr>
    <w:rPr>
      <w:rFonts w:ascii="Arial" w:eastAsia="Arial" w:hAnsi="Arial" w:cs="Arial"/>
      <w:b/>
      <w:bCs/>
      <w:sz w:val="20"/>
      <w:szCs w:val="20"/>
      <w:lang w:val="en-US" w:eastAsia="en-US"/>
    </w:rPr>
  </w:style>
  <w:style w:type="paragraph" w:customStyle="1" w:styleId="Bodytext100">
    <w:name w:val="Body text (10)"/>
    <w:basedOn w:val="Normal"/>
    <w:link w:val="Bodytext10"/>
    <w:rsid w:val="005325E8"/>
    <w:pPr>
      <w:widowControl w:val="0"/>
      <w:shd w:val="clear" w:color="auto" w:fill="FFFFFF"/>
      <w:suppressAutoHyphens w:val="0"/>
      <w:spacing w:line="365" w:lineRule="exact"/>
      <w:jc w:val="both"/>
    </w:pPr>
    <w:rPr>
      <w:sz w:val="28"/>
      <w:szCs w:val="28"/>
      <w:lang w:val="en-US" w:eastAsia="en-US"/>
    </w:rPr>
  </w:style>
  <w:style w:type="character" w:customStyle="1" w:styleId="ListParagraphChar">
    <w:name w:val="List Paragraph Char"/>
    <w:aliases w:val="Akapit z listą BS Char,Outlines a.b.c. Char,List_Paragraph Char,Multilevel para_II Char,Akapit z lista BS Char,List Paragraph1 Char"/>
    <w:link w:val="ListParagraph"/>
    <w:uiPriority w:val="34"/>
    <w:locked/>
    <w:rsid w:val="009A1DD1"/>
    <w:rPr>
      <w:color w:val="000000"/>
      <w:sz w:val="24"/>
      <w:szCs w:val="24"/>
      <w:lang w:val="pt-BR" w:eastAsia="ro-RO"/>
    </w:rPr>
  </w:style>
  <w:style w:type="paragraph" w:customStyle="1" w:styleId="Frspaiere1">
    <w:name w:val="Fără spațiere1"/>
    <w:uiPriority w:val="1"/>
    <w:qFormat/>
    <w:rsid w:val="000B7691"/>
    <w:rPr>
      <w:rFonts w:ascii="Calibri" w:hAnsi="Calibri"/>
      <w:sz w:val="22"/>
      <w:szCs w:val="22"/>
    </w:rPr>
  </w:style>
  <w:style w:type="character" w:customStyle="1" w:styleId="salnttl">
    <w:name w:val="s_aln_ttl"/>
    <w:basedOn w:val="DefaultParagraphFont"/>
    <w:rsid w:val="007204F1"/>
  </w:style>
  <w:style w:type="character" w:customStyle="1" w:styleId="salnbdy">
    <w:name w:val="s_aln_bdy"/>
    <w:basedOn w:val="DefaultParagraphFont"/>
    <w:rsid w:val="00720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162661">
      <w:bodyDiv w:val="1"/>
      <w:marLeft w:val="0"/>
      <w:marRight w:val="0"/>
      <w:marTop w:val="0"/>
      <w:marBottom w:val="0"/>
      <w:divBdr>
        <w:top w:val="none" w:sz="0" w:space="0" w:color="auto"/>
        <w:left w:val="none" w:sz="0" w:space="0" w:color="auto"/>
        <w:bottom w:val="none" w:sz="0" w:space="0" w:color="auto"/>
        <w:right w:val="none" w:sz="0" w:space="0" w:color="auto"/>
      </w:divBdr>
    </w:div>
    <w:div w:id="567495915">
      <w:bodyDiv w:val="1"/>
      <w:marLeft w:val="0"/>
      <w:marRight w:val="0"/>
      <w:marTop w:val="0"/>
      <w:marBottom w:val="0"/>
      <w:divBdr>
        <w:top w:val="none" w:sz="0" w:space="0" w:color="auto"/>
        <w:left w:val="none" w:sz="0" w:space="0" w:color="auto"/>
        <w:bottom w:val="none" w:sz="0" w:space="0" w:color="auto"/>
        <w:right w:val="none" w:sz="0" w:space="0" w:color="auto"/>
      </w:divBdr>
    </w:div>
    <w:div w:id="910501717">
      <w:bodyDiv w:val="1"/>
      <w:marLeft w:val="0"/>
      <w:marRight w:val="0"/>
      <w:marTop w:val="0"/>
      <w:marBottom w:val="0"/>
      <w:divBdr>
        <w:top w:val="none" w:sz="0" w:space="0" w:color="auto"/>
        <w:left w:val="none" w:sz="0" w:space="0" w:color="auto"/>
        <w:bottom w:val="none" w:sz="0" w:space="0" w:color="auto"/>
        <w:right w:val="none" w:sz="0" w:space="0" w:color="auto"/>
      </w:divBdr>
    </w:div>
    <w:div w:id="949434084">
      <w:bodyDiv w:val="1"/>
      <w:marLeft w:val="0"/>
      <w:marRight w:val="0"/>
      <w:marTop w:val="0"/>
      <w:marBottom w:val="0"/>
      <w:divBdr>
        <w:top w:val="none" w:sz="0" w:space="0" w:color="auto"/>
        <w:left w:val="none" w:sz="0" w:space="0" w:color="auto"/>
        <w:bottom w:val="none" w:sz="0" w:space="0" w:color="auto"/>
        <w:right w:val="none" w:sz="0" w:space="0" w:color="auto"/>
      </w:divBdr>
    </w:div>
    <w:div w:id="1003050073">
      <w:bodyDiv w:val="1"/>
      <w:marLeft w:val="0"/>
      <w:marRight w:val="0"/>
      <w:marTop w:val="0"/>
      <w:marBottom w:val="0"/>
      <w:divBdr>
        <w:top w:val="none" w:sz="0" w:space="0" w:color="auto"/>
        <w:left w:val="none" w:sz="0" w:space="0" w:color="auto"/>
        <w:bottom w:val="none" w:sz="0" w:space="0" w:color="auto"/>
        <w:right w:val="none" w:sz="0" w:space="0" w:color="auto"/>
      </w:divBdr>
    </w:div>
    <w:div w:id="1037387125">
      <w:bodyDiv w:val="1"/>
      <w:marLeft w:val="0"/>
      <w:marRight w:val="0"/>
      <w:marTop w:val="0"/>
      <w:marBottom w:val="0"/>
      <w:divBdr>
        <w:top w:val="none" w:sz="0" w:space="0" w:color="auto"/>
        <w:left w:val="none" w:sz="0" w:space="0" w:color="auto"/>
        <w:bottom w:val="none" w:sz="0" w:space="0" w:color="auto"/>
        <w:right w:val="none" w:sz="0" w:space="0" w:color="auto"/>
      </w:divBdr>
    </w:div>
    <w:div w:id="1242643625">
      <w:bodyDiv w:val="1"/>
      <w:marLeft w:val="0"/>
      <w:marRight w:val="0"/>
      <w:marTop w:val="0"/>
      <w:marBottom w:val="0"/>
      <w:divBdr>
        <w:top w:val="none" w:sz="0" w:space="0" w:color="auto"/>
        <w:left w:val="none" w:sz="0" w:space="0" w:color="auto"/>
        <w:bottom w:val="none" w:sz="0" w:space="0" w:color="auto"/>
        <w:right w:val="none" w:sz="0" w:space="0" w:color="auto"/>
      </w:divBdr>
    </w:div>
    <w:div w:id="1514568873">
      <w:bodyDiv w:val="1"/>
      <w:marLeft w:val="0"/>
      <w:marRight w:val="0"/>
      <w:marTop w:val="0"/>
      <w:marBottom w:val="0"/>
      <w:divBdr>
        <w:top w:val="none" w:sz="0" w:space="0" w:color="auto"/>
        <w:left w:val="none" w:sz="0" w:space="0" w:color="auto"/>
        <w:bottom w:val="none" w:sz="0" w:space="0" w:color="auto"/>
        <w:right w:val="none" w:sz="0" w:space="0" w:color="auto"/>
      </w:divBdr>
    </w:div>
    <w:div w:id="1586375507">
      <w:bodyDiv w:val="1"/>
      <w:marLeft w:val="0"/>
      <w:marRight w:val="0"/>
      <w:marTop w:val="0"/>
      <w:marBottom w:val="0"/>
      <w:divBdr>
        <w:top w:val="none" w:sz="0" w:space="0" w:color="auto"/>
        <w:left w:val="none" w:sz="0" w:space="0" w:color="auto"/>
        <w:bottom w:val="none" w:sz="0" w:space="0" w:color="auto"/>
        <w:right w:val="none" w:sz="0" w:space="0" w:color="auto"/>
      </w:divBdr>
    </w:div>
    <w:div w:id="1842744110">
      <w:bodyDiv w:val="1"/>
      <w:marLeft w:val="0"/>
      <w:marRight w:val="0"/>
      <w:marTop w:val="0"/>
      <w:marBottom w:val="0"/>
      <w:divBdr>
        <w:top w:val="none" w:sz="0" w:space="0" w:color="auto"/>
        <w:left w:val="none" w:sz="0" w:space="0" w:color="auto"/>
        <w:bottom w:val="none" w:sz="0" w:space="0" w:color="auto"/>
        <w:right w:val="none" w:sz="0" w:space="0" w:color="auto"/>
      </w:divBdr>
    </w:div>
    <w:div w:id="1844010525">
      <w:bodyDiv w:val="1"/>
      <w:marLeft w:val="0"/>
      <w:marRight w:val="0"/>
      <w:marTop w:val="0"/>
      <w:marBottom w:val="0"/>
      <w:divBdr>
        <w:top w:val="none" w:sz="0" w:space="0" w:color="auto"/>
        <w:left w:val="none" w:sz="0" w:space="0" w:color="auto"/>
        <w:bottom w:val="none" w:sz="0" w:space="0" w:color="auto"/>
        <w:right w:val="none" w:sz="0" w:space="0" w:color="auto"/>
      </w:divBdr>
    </w:div>
    <w:div w:id="1857958950">
      <w:bodyDiv w:val="1"/>
      <w:marLeft w:val="0"/>
      <w:marRight w:val="0"/>
      <w:marTop w:val="0"/>
      <w:marBottom w:val="0"/>
      <w:divBdr>
        <w:top w:val="none" w:sz="0" w:space="0" w:color="auto"/>
        <w:left w:val="none" w:sz="0" w:space="0" w:color="auto"/>
        <w:bottom w:val="none" w:sz="0" w:space="0" w:color="auto"/>
        <w:right w:val="none" w:sz="0" w:space="0" w:color="auto"/>
      </w:divBdr>
    </w:div>
    <w:div w:id="21041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A0CEB9-770E-437D-B9F6-63EC99C50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434</TotalTime>
  <Pages>2</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P D L</dc:creator>
  <cp:lastModifiedBy>User</cp:lastModifiedBy>
  <cp:revision>140</cp:revision>
  <cp:lastPrinted>2022-02-25T09:06:00Z</cp:lastPrinted>
  <dcterms:created xsi:type="dcterms:W3CDTF">2020-07-17T08:31:00Z</dcterms:created>
  <dcterms:modified xsi:type="dcterms:W3CDTF">2022-04-04T11:10:00Z</dcterms:modified>
</cp:coreProperties>
</file>