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599C67DF" w14:textId="325443EB" w:rsidR="007D2A91" w:rsidRPr="00DE7230" w:rsidRDefault="00CA5502" w:rsidP="00DE7230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BE4894">
        <w:rPr>
          <w:b/>
          <w:noProof/>
          <w:sz w:val="23"/>
          <w:szCs w:val="23"/>
        </w:rPr>
        <w:t>5</w:t>
      </w:r>
      <w:r w:rsidR="006677A6">
        <w:rPr>
          <w:b/>
          <w:noProof/>
          <w:sz w:val="23"/>
          <w:szCs w:val="23"/>
        </w:rPr>
        <w:t>8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0B7092">
        <w:rPr>
          <w:b/>
          <w:noProof/>
          <w:sz w:val="23"/>
          <w:szCs w:val="23"/>
        </w:rPr>
        <w:t>3</w:t>
      </w:r>
      <w:r w:rsidR="00BF392A">
        <w:rPr>
          <w:b/>
          <w:noProof/>
          <w:sz w:val="23"/>
          <w:szCs w:val="23"/>
        </w:rPr>
        <w:t>0</w:t>
      </w:r>
      <w:r w:rsidR="000B7092">
        <w:rPr>
          <w:b/>
          <w:noProof/>
          <w:sz w:val="23"/>
          <w:szCs w:val="23"/>
        </w:rPr>
        <w:t>.03.2022</w:t>
      </w:r>
    </w:p>
    <w:p w14:paraId="3AA8D727" w14:textId="77777777" w:rsidR="00645AB8" w:rsidRDefault="00645AB8" w:rsidP="00645AB8">
      <w:pPr>
        <w:spacing w:line="360" w:lineRule="auto"/>
        <w:jc w:val="center"/>
        <w:rPr>
          <w:rFonts w:eastAsia="Palatino Linotype"/>
          <w:b/>
        </w:rPr>
      </w:pPr>
      <w:r w:rsidRPr="00CA508A">
        <w:rPr>
          <w:rFonts w:eastAsia="Palatino Linotype"/>
          <w:b/>
        </w:rPr>
        <w:t xml:space="preserve">privind aprobarea Regulamentului de organizare și funcționare a serviciului public de salubrizare din județul Timiș  </w:t>
      </w:r>
    </w:p>
    <w:p w14:paraId="7A52C164" w14:textId="77777777" w:rsidR="00645AB8" w:rsidRDefault="00645AB8" w:rsidP="00645AB8">
      <w:pPr>
        <w:spacing w:line="360" w:lineRule="auto"/>
        <w:jc w:val="center"/>
        <w:rPr>
          <w:rFonts w:eastAsia="Palatino Linotype"/>
          <w:i/>
        </w:rPr>
      </w:pPr>
    </w:p>
    <w:p w14:paraId="53D20B71" w14:textId="36C3DA48" w:rsidR="00645AB8" w:rsidRPr="008A0EEA" w:rsidRDefault="00645AB8" w:rsidP="00645AB8">
      <w:pPr>
        <w:ind w:left="181" w:right="292"/>
        <w:jc w:val="both"/>
        <w:rPr>
          <w:rFonts w:eastAsia="Palatino Linotype"/>
          <w:b/>
          <w:i/>
        </w:rPr>
      </w:pPr>
      <w:r w:rsidRPr="008A0EEA">
        <w:rPr>
          <w:rFonts w:eastAsia="Palatino Linotype"/>
          <w:b/>
          <w:i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i/>
        </w:rPr>
        <w:t>30.03.2022</w:t>
      </w:r>
      <w:r>
        <w:rPr>
          <w:rFonts w:eastAsia="Palatino Linotype"/>
          <w:b/>
          <w:i/>
        </w:rPr>
        <w:t>:</w:t>
      </w:r>
    </w:p>
    <w:p w14:paraId="3C0DE078" w14:textId="77777777" w:rsidR="00645AB8" w:rsidRPr="007E7789" w:rsidRDefault="00645AB8" w:rsidP="00645AB8">
      <w:pPr>
        <w:ind w:right="292"/>
        <w:rPr>
          <w:b/>
        </w:rPr>
      </w:pPr>
    </w:p>
    <w:p w14:paraId="7B691D14" w14:textId="77777777" w:rsidR="00645AB8" w:rsidRPr="00584709" w:rsidRDefault="00645AB8" w:rsidP="00645AB8">
      <w:pPr>
        <w:ind w:left="521" w:right="292"/>
        <w:rPr>
          <w:rFonts w:eastAsia="Palatino Linotype"/>
        </w:rPr>
      </w:pPr>
      <w:r>
        <w:rPr>
          <w:rFonts w:eastAsia="Palatino Linotype"/>
        </w:rPr>
        <w:t>Având în vedere :</w:t>
      </w:r>
    </w:p>
    <w:p w14:paraId="0A8D7F08" w14:textId="77777777" w:rsidR="00645AB8" w:rsidRPr="00CA508A" w:rsidRDefault="00645AB8" w:rsidP="00645AB8">
      <w:pPr>
        <w:pStyle w:val="ListParagraph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Arial"/>
        </w:rPr>
      </w:pPr>
      <w:r w:rsidRPr="00CA508A">
        <w:rPr>
          <w:rFonts w:eastAsia="Arial"/>
        </w:rPr>
        <w:t xml:space="preserve">solicitarea Asociației de Dezvoltare   Intercomunitară Deșeuri Județul Timiș înregistrată la </w:t>
      </w:r>
      <w:r>
        <w:rPr>
          <w:rFonts w:eastAsia="Arial"/>
        </w:rPr>
        <w:t xml:space="preserve">Primăria Comunei Giarmata </w:t>
      </w:r>
      <w:r w:rsidRPr="00CA508A">
        <w:rPr>
          <w:rFonts w:eastAsia="Arial"/>
        </w:rPr>
        <w:t>sub nr</w:t>
      </w:r>
      <w:r>
        <w:rPr>
          <w:rFonts w:eastAsia="Arial"/>
        </w:rPr>
        <w:t>. 12108/12.11.2021</w:t>
      </w:r>
      <w:r w:rsidRPr="00CA508A">
        <w:rPr>
          <w:rFonts w:eastAsia="Arial"/>
        </w:rPr>
        <w:t xml:space="preserve">, și Hotărârea Consiliului Director al ADID Timiș nr. 5/08.11.2021 prin care a fost avizat favorabil noul Regulament de organizare și funcționare a serviciului public de salubrizare din județul Timiș – septembrie 2021 şi Anexele 1 – 5 la acesta, </w:t>
      </w:r>
    </w:p>
    <w:p w14:paraId="714F05A2" w14:textId="77777777" w:rsidR="00645AB8" w:rsidRPr="00CA508A" w:rsidRDefault="00645AB8" w:rsidP="00645AB8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 w:rsidRPr="00CA508A">
        <w:rPr>
          <w:rFonts w:eastAsia="Arial"/>
        </w:rPr>
        <w:t>adresa ADID Timiș nr. 7208 din data 11.11.2021 referitoare la respectarea art. 7 alin. 2 din Legea nr. 52/2003 privind tranparența decizională în administrația publică, republicată, prin afișarea proiectului Regulamentului de organizare și funcționare a serviciului public de salubrizare din județul Timiș – septembrie 2021 și Anexele 1 - 5 la acesta</w:t>
      </w:r>
    </w:p>
    <w:p w14:paraId="7F980CBC" w14:textId="77777777" w:rsidR="00645AB8" w:rsidRPr="003472B5" w:rsidRDefault="00645AB8" w:rsidP="00645AB8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referatul de aprobare al inițiatorului;</w:t>
      </w:r>
    </w:p>
    <w:p w14:paraId="072D964A" w14:textId="77777777" w:rsidR="00645AB8" w:rsidRPr="007E7789" w:rsidRDefault="00645AB8" w:rsidP="00645AB8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raportul de specialitate al domnului Spoeală Ioan-referent în cadrul Compartimentului Administrativ, Situații de Urgență;</w:t>
      </w:r>
    </w:p>
    <w:p w14:paraId="7AEB5073" w14:textId="77777777" w:rsidR="00645AB8" w:rsidRPr="00CA508A" w:rsidRDefault="00645AB8" w:rsidP="00645AB8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Palatino Linotype"/>
        </w:rPr>
      </w:pPr>
      <w:r w:rsidRPr="00CA508A">
        <w:rPr>
          <w:rFonts w:eastAsia="Palatino Linotype"/>
        </w:rPr>
        <w:t>Ordinul A.N.R.S.C. nr. 82 din 9 martie 2015 privind aprobarea Regulamentului-cadru al serviciului de salubrizare a localităților ;</w:t>
      </w:r>
    </w:p>
    <w:p w14:paraId="307A3521" w14:textId="77777777" w:rsidR="00645AB8" w:rsidRPr="00CA508A" w:rsidRDefault="00645AB8" w:rsidP="00645AB8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Palatino Linotype"/>
        </w:rPr>
      </w:pPr>
      <w:r w:rsidRPr="00CA508A">
        <w:rPr>
          <w:rFonts w:eastAsia="Palatino Linotype"/>
        </w:rPr>
        <w:t>Legea serviciului de salubrizare a localităților nr. 101/2006, cu modificarile si completarile ulterioare, cu modificarile si completarile ulterioare ;</w:t>
      </w:r>
    </w:p>
    <w:p w14:paraId="5B54F573" w14:textId="77777777" w:rsidR="00645AB8" w:rsidRPr="00CA508A" w:rsidRDefault="00645AB8" w:rsidP="00645AB8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Palatino Linotype"/>
        </w:rPr>
      </w:pPr>
      <w:r w:rsidRPr="00CA508A">
        <w:rPr>
          <w:rFonts w:eastAsia="Palatino Linotype"/>
        </w:rPr>
        <w:t>Legea privind serviciile comunitare de utilități publice nr. 51/2006, cu modificarile si completarile ulterioare, cu modificarile si completarile ulterioare ;</w:t>
      </w:r>
    </w:p>
    <w:p w14:paraId="65591B09" w14:textId="77777777" w:rsidR="00645AB8" w:rsidRPr="00CA508A" w:rsidRDefault="00645AB8" w:rsidP="00645AB8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Palatino Linotype"/>
        </w:rPr>
      </w:pPr>
      <w:r w:rsidRPr="00CA508A">
        <w:rPr>
          <w:rFonts w:eastAsia="Palatino Linotype"/>
        </w:rPr>
        <w:t>OUG nr. 74/2018 pentru modificarea si completarea Legii 211/2011 privind regimul deșeurilor, a Legii nr.249/2015 privind modalitatea de gestionare a ambalajelor si a deșeurilor de ambalaje și a OUG nr.196/2005 privind Fondul pentru mediu, aprobată cu modificări și completări prin Legea nr.31/2019 ;</w:t>
      </w:r>
    </w:p>
    <w:p w14:paraId="266F1571" w14:textId="77777777" w:rsidR="00645AB8" w:rsidRPr="00CA508A" w:rsidRDefault="00645AB8" w:rsidP="00645AB8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Palatino Linotype"/>
        </w:rPr>
      </w:pPr>
      <w:r w:rsidRPr="00CA508A">
        <w:rPr>
          <w:rFonts w:eastAsia="Palatino Linotype"/>
        </w:rPr>
        <w:t>OUG nr. 196/2005 privind Fondul pentru mediu, cu modificarile si completarile ulterioare, cu modificarile si completarile ulterioare ;</w:t>
      </w:r>
    </w:p>
    <w:p w14:paraId="0E965C7B" w14:textId="77777777" w:rsidR="00645AB8" w:rsidRPr="00CA508A" w:rsidRDefault="00645AB8" w:rsidP="00645AB8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Palatino Linotype"/>
        </w:rPr>
      </w:pPr>
      <w:r w:rsidRPr="00CA508A">
        <w:rPr>
          <w:rFonts w:eastAsia="Palatino Linotype"/>
        </w:rPr>
        <w:t>OUG nr.  92/2021 privind regimul deșeurilor (care a abrogat Legea nr. 211/2011 privind regimul deșeurilor) ;</w:t>
      </w:r>
    </w:p>
    <w:p w14:paraId="396698A6" w14:textId="77777777" w:rsidR="00645AB8" w:rsidRPr="00CA508A" w:rsidRDefault="00645AB8" w:rsidP="00645AB8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Palatino Linotype"/>
        </w:rPr>
      </w:pPr>
      <w:r w:rsidRPr="00CA508A">
        <w:rPr>
          <w:rFonts w:eastAsia="Palatino Linotype"/>
        </w:rPr>
        <w:t>Legea nr. 249/2015 privind modalitatea de gestionare a ambalajelor si a deșeurilor de ambalaje, cu modificarile si completarile ulterioare, cu modificarile si completarile ulterioare ;</w:t>
      </w:r>
    </w:p>
    <w:p w14:paraId="2FFAFA76" w14:textId="77777777" w:rsidR="00645AB8" w:rsidRPr="00CA508A" w:rsidRDefault="00645AB8" w:rsidP="00645AB8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Palatino Linotype"/>
        </w:rPr>
      </w:pPr>
      <w:r w:rsidRPr="00CA508A">
        <w:rPr>
          <w:rFonts w:eastAsia="Palatino Linotype"/>
        </w:rPr>
        <w:t>Legea nr. 100/2016 privind concesiunile de lucrări şi concesiunile de servicii , cu modificarile si completarile ulterioare ;</w:t>
      </w:r>
    </w:p>
    <w:p w14:paraId="4A6758C2" w14:textId="77777777" w:rsidR="00645AB8" w:rsidRPr="00CA508A" w:rsidRDefault="00645AB8" w:rsidP="00645AB8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Palatino Linotype"/>
        </w:rPr>
      </w:pPr>
      <w:r w:rsidRPr="00CA508A">
        <w:rPr>
          <w:rFonts w:eastAsia="Palatino Linotype"/>
        </w:rPr>
        <w:t>Documentul de poziție din 18.05.2011 privind modul de implementare a proiectului ”Sistem integrat de management al deșeurilor în județul Timiș” ;</w:t>
      </w:r>
    </w:p>
    <w:p w14:paraId="79C4E6C9" w14:textId="77777777" w:rsidR="00645AB8" w:rsidRPr="00CA508A" w:rsidRDefault="00645AB8" w:rsidP="00645AB8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Palatino Linotype"/>
        </w:rPr>
      </w:pPr>
      <w:r w:rsidRPr="00CA508A">
        <w:rPr>
          <w:rFonts w:eastAsia="Palatino Linotype"/>
        </w:rPr>
        <w:lastRenderedPageBreak/>
        <w:t>Statutul Asociației de Dezvoltare Intercomunitară Deșeuri Timiș,</w:t>
      </w:r>
      <w:r>
        <w:rPr>
          <w:rFonts w:eastAsia="Palatino Linotype"/>
        </w:rPr>
        <w:t xml:space="preserve"> </w:t>
      </w:r>
      <w:r w:rsidRPr="00CA508A">
        <w:rPr>
          <w:rFonts w:eastAsia="Palatino Linotype"/>
        </w:rPr>
        <w:t>precum și</w:t>
      </w:r>
      <w:r>
        <w:rPr>
          <w:rFonts w:eastAsia="Palatino Linotype"/>
        </w:rPr>
        <w:t xml:space="preserve"> </w:t>
      </w:r>
      <w:r w:rsidRPr="00CA508A">
        <w:rPr>
          <w:rFonts w:eastAsia="Palatino Linotype"/>
        </w:rPr>
        <w:t>prevederile contractelor de delegare prin concesiune a activității de colectare și transport al deșeurilor pentru cele cinci zone ale județului Timiș,</w:t>
      </w:r>
    </w:p>
    <w:p w14:paraId="11D6A4D5" w14:textId="77777777" w:rsidR="00645AB8" w:rsidRPr="003472B5" w:rsidRDefault="00645AB8" w:rsidP="00645AB8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 w:rsidRPr="003472B5">
        <w:rPr>
          <w:rFonts w:eastAsia="Palatino Linotype"/>
        </w:rPr>
        <w:t>avizele favorabile acordate de comisiile de specialitate din cadrul Consiliului Local Giarmata;</w:t>
      </w:r>
    </w:p>
    <w:p w14:paraId="727E43EF" w14:textId="77777777" w:rsidR="00645AB8" w:rsidRPr="003472B5" w:rsidRDefault="00645AB8" w:rsidP="00645AB8">
      <w:pPr>
        <w:spacing w:line="276" w:lineRule="auto"/>
        <w:ind w:left="181" w:right="292" w:firstLine="552"/>
        <w:jc w:val="both"/>
        <w:rPr>
          <w:rFonts w:eastAsia="Palatino Linotype"/>
        </w:rPr>
      </w:pPr>
      <w:r w:rsidRPr="00F410AA">
        <w:rPr>
          <w:noProof/>
        </w:rPr>
        <w:t xml:space="preserve">În temeiul </w:t>
      </w:r>
      <w:r w:rsidRPr="00FE24B3">
        <w:rPr>
          <w:noProof/>
        </w:rPr>
        <w:t xml:space="preserve">art. 134 alin. 1 lit. a) coroborat cu prevederile art. 133 alin. 2 lit. a), ale art. 136, și ale art. 139 alin. 1 </w:t>
      </w:r>
      <w:r w:rsidRPr="00F410AA">
        <w:rPr>
          <w:noProof/>
        </w:rPr>
        <w:t>din Ordonanţa de Urgenţă nr. 57/2019privind Codul administrativ</w:t>
      </w:r>
      <w:r w:rsidRPr="003472B5">
        <w:rPr>
          <w:rFonts w:eastAsia="Palatino Linotype"/>
        </w:rPr>
        <w:t>;</w:t>
      </w:r>
    </w:p>
    <w:p w14:paraId="71012FBE" w14:textId="77777777" w:rsidR="00645AB8" w:rsidRPr="003472B5" w:rsidRDefault="00645AB8" w:rsidP="00645AB8">
      <w:pPr>
        <w:spacing w:line="276" w:lineRule="auto"/>
        <w:ind w:right="292"/>
      </w:pPr>
    </w:p>
    <w:p w14:paraId="5591790B" w14:textId="77777777" w:rsidR="00645AB8" w:rsidRPr="003472B5" w:rsidRDefault="00645AB8" w:rsidP="00645AB8">
      <w:pPr>
        <w:spacing w:line="276" w:lineRule="auto"/>
        <w:ind w:left="4721" w:right="292"/>
        <w:rPr>
          <w:rFonts w:eastAsia="Palatino Linotype"/>
          <w:b/>
        </w:rPr>
      </w:pPr>
      <w:r w:rsidRPr="003472B5">
        <w:rPr>
          <w:rFonts w:eastAsia="Palatino Linotype"/>
          <w:b/>
        </w:rPr>
        <w:t>H O T Ă R Ă Ș T E :</w:t>
      </w:r>
    </w:p>
    <w:p w14:paraId="48DD7FED" w14:textId="77777777" w:rsidR="00645AB8" w:rsidRPr="003472B5" w:rsidRDefault="00645AB8" w:rsidP="00645AB8">
      <w:pPr>
        <w:spacing w:line="276" w:lineRule="auto"/>
        <w:ind w:right="292"/>
      </w:pPr>
    </w:p>
    <w:p w14:paraId="74817445" w14:textId="77777777" w:rsidR="00645AB8" w:rsidRDefault="00645AB8" w:rsidP="00645AB8">
      <w:pPr>
        <w:spacing w:line="276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>ART. 1</w:t>
      </w:r>
      <w:r w:rsidRPr="003472B5">
        <w:t xml:space="preserve"> </w:t>
      </w:r>
      <w:r w:rsidRPr="00FE24B3">
        <w:rPr>
          <w:rFonts w:eastAsia="Palatino Linotype"/>
        </w:rPr>
        <w:t>Se aprobă Regulamentul de organizare și funcționare a serviciului public de salubrizare din județul Timiș – septembrie 2021 și Anexele 1 - 5 la acesta (Anexa nr. 1 la prezenta Hotărâre), avizat favorabil de Consiliul Director al ADID Timiș prin Hotărârea nr. 5/08.11.2021</w:t>
      </w:r>
      <w:r>
        <w:rPr>
          <w:rFonts w:eastAsia="Palatino Linotype"/>
        </w:rPr>
        <w:t>.</w:t>
      </w:r>
    </w:p>
    <w:p w14:paraId="25567EB8" w14:textId="77777777" w:rsidR="00645AB8" w:rsidRPr="00FE24B3" w:rsidRDefault="00645AB8" w:rsidP="00645AB8">
      <w:pPr>
        <w:spacing w:line="276" w:lineRule="auto"/>
        <w:ind w:right="292"/>
        <w:jc w:val="both"/>
        <w:rPr>
          <w:rFonts w:eastAsia="Palatino Linotype"/>
          <w:bCs/>
        </w:rPr>
      </w:pPr>
      <w:r w:rsidRPr="003472B5">
        <w:rPr>
          <w:rFonts w:eastAsia="Palatino Linotype"/>
          <w:b/>
        </w:rPr>
        <w:t>ART. 2.</w:t>
      </w:r>
      <w:r>
        <w:rPr>
          <w:rFonts w:eastAsia="Palatino Linotype"/>
          <w:b/>
        </w:rPr>
        <w:t xml:space="preserve"> </w:t>
      </w:r>
      <w:r w:rsidRPr="00FE24B3">
        <w:rPr>
          <w:rFonts w:eastAsia="Palatino Linotype"/>
          <w:bCs/>
        </w:rPr>
        <w:t>Noul Regulament de organizare și funcționare a serviciului public de salubrizare din județul Timiș aprobat conform art. 1 de mai sus, va intra în vigoare după aprobarea în AGA ADID Timiș.</w:t>
      </w:r>
    </w:p>
    <w:p w14:paraId="024811DE" w14:textId="77777777" w:rsidR="00645AB8" w:rsidRDefault="00645AB8" w:rsidP="00645AB8">
      <w:pPr>
        <w:spacing w:line="276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 xml:space="preserve"> ART. </w:t>
      </w:r>
      <w:r>
        <w:rPr>
          <w:rFonts w:eastAsia="Palatino Linotype"/>
          <w:b/>
        </w:rPr>
        <w:t>3</w:t>
      </w:r>
      <w:r w:rsidRPr="003472B5">
        <w:rPr>
          <w:rFonts w:eastAsia="Palatino Linotype"/>
          <w:b/>
        </w:rPr>
        <w:t>.</w:t>
      </w:r>
      <w:r>
        <w:rPr>
          <w:rFonts w:eastAsia="Palatino Linotype"/>
          <w:b/>
        </w:rPr>
        <w:t xml:space="preserve"> </w:t>
      </w:r>
      <w:r w:rsidRPr="00FE24B3">
        <w:rPr>
          <w:rFonts w:eastAsia="Palatino Linotype"/>
        </w:rPr>
        <w:t xml:space="preserve">Primarul </w:t>
      </w:r>
      <w:r>
        <w:rPr>
          <w:rFonts w:eastAsia="Palatino Linotype"/>
        </w:rPr>
        <w:t>Comunei Giarmata</w:t>
      </w:r>
      <w:r w:rsidRPr="00FE24B3">
        <w:rPr>
          <w:rFonts w:eastAsia="Palatino Linotype"/>
        </w:rPr>
        <w:t>, D-l</w:t>
      </w:r>
      <w:r>
        <w:rPr>
          <w:rFonts w:eastAsia="Palatino Linotype"/>
        </w:rPr>
        <w:t xml:space="preserve"> Mihălceanu Claudiu</w:t>
      </w:r>
      <w:r w:rsidRPr="00FE24B3">
        <w:rPr>
          <w:rFonts w:eastAsia="Palatino Linotype"/>
        </w:rPr>
        <w:t xml:space="preserve"> va reprezinta interesele U.A.T. </w:t>
      </w:r>
      <w:r>
        <w:rPr>
          <w:rFonts w:eastAsia="Palatino Linotype"/>
        </w:rPr>
        <w:t>Giarmata</w:t>
      </w:r>
      <w:r w:rsidRPr="00FE24B3">
        <w:rPr>
          <w:rFonts w:eastAsia="Palatino Linotype"/>
        </w:rPr>
        <w:t xml:space="preserve">  în AGA   ADID Timiș votând în conformitate cu prezenta hotărâre.</w:t>
      </w:r>
    </w:p>
    <w:p w14:paraId="21E22DE5" w14:textId="77777777" w:rsidR="00645AB8" w:rsidRPr="003472B5" w:rsidRDefault="00645AB8" w:rsidP="00645AB8">
      <w:pPr>
        <w:spacing w:line="276" w:lineRule="auto"/>
        <w:ind w:right="292"/>
        <w:jc w:val="both"/>
        <w:rPr>
          <w:rFonts w:eastAsia="Palatino Linotype"/>
        </w:rPr>
      </w:pPr>
      <w:r>
        <w:rPr>
          <w:rFonts w:eastAsia="Palatino Linotype"/>
          <w:b/>
        </w:rPr>
        <w:t>ART. 4</w:t>
      </w:r>
      <w:r w:rsidRPr="003472B5">
        <w:rPr>
          <w:rFonts w:eastAsia="Palatino Linotype"/>
          <w:b/>
        </w:rPr>
        <w:t>.</w:t>
      </w:r>
      <w:r>
        <w:rPr>
          <w:rFonts w:eastAsia="Palatino Linotype"/>
          <w:b/>
        </w:rPr>
        <w:t xml:space="preserve"> </w:t>
      </w:r>
      <w:r w:rsidRPr="003472B5">
        <w:rPr>
          <w:rFonts w:eastAsia="Palatino Linotype"/>
        </w:rPr>
        <w:t>Prezenta hotărâre a fost adoptată cu un număr de</w:t>
      </w:r>
      <w:r>
        <w:rPr>
          <w:rFonts w:eastAsia="Palatino Linotype"/>
        </w:rPr>
        <w:t xml:space="preserve"> 14 </w:t>
      </w:r>
      <w:r w:rsidRPr="003472B5">
        <w:rPr>
          <w:rFonts w:eastAsia="Palatino Linotype"/>
        </w:rPr>
        <w:t xml:space="preserve">voturi „pentru”, </w:t>
      </w:r>
      <w:r>
        <w:rPr>
          <w:rFonts w:eastAsia="Palatino Linotype"/>
        </w:rPr>
        <w:t xml:space="preserve">0 </w:t>
      </w:r>
      <w:r w:rsidRPr="003472B5">
        <w:rPr>
          <w:rFonts w:eastAsia="Palatino Linotype"/>
        </w:rPr>
        <w:t xml:space="preserve">,,împotrivă”, </w:t>
      </w:r>
      <w:r>
        <w:rPr>
          <w:rFonts w:eastAsia="Palatino Linotype"/>
        </w:rPr>
        <w:t>0</w:t>
      </w:r>
      <w:r w:rsidRPr="003472B5">
        <w:rPr>
          <w:rFonts w:eastAsia="Palatino Linotype"/>
        </w:rPr>
        <w:t>,,abțineri”.</w:t>
      </w:r>
    </w:p>
    <w:p w14:paraId="7D075F2A" w14:textId="77777777" w:rsidR="00645AB8" w:rsidRPr="003472B5" w:rsidRDefault="00645AB8" w:rsidP="00645AB8">
      <w:pPr>
        <w:spacing w:line="276" w:lineRule="auto"/>
        <w:ind w:right="292"/>
        <w:rPr>
          <w:rFonts w:eastAsia="Palatino Linotype"/>
        </w:rPr>
      </w:pPr>
      <w:r>
        <w:rPr>
          <w:rFonts w:eastAsia="Palatino Linotype"/>
          <w:b/>
        </w:rPr>
        <w:t>ART. 5</w:t>
      </w:r>
      <w:r w:rsidRPr="003472B5">
        <w:rPr>
          <w:rFonts w:eastAsia="Palatino Linotype"/>
          <w:b/>
        </w:rPr>
        <w:t xml:space="preserve">. </w:t>
      </w:r>
      <w:r w:rsidRPr="003472B5">
        <w:rPr>
          <w:rFonts w:eastAsia="Palatino Linotype"/>
        </w:rPr>
        <w:t>Prezenta hotărâre se comunică :</w:t>
      </w:r>
    </w:p>
    <w:p w14:paraId="1EDACF36" w14:textId="77777777" w:rsidR="00645AB8" w:rsidRPr="003472B5" w:rsidRDefault="00645AB8" w:rsidP="00645AB8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Instituției Prefectului – Județul Timiș ;</w:t>
      </w:r>
    </w:p>
    <w:p w14:paraId="4B4C1552" w14:textId="77777777" w:rsidR="00645AB8" w:rsidRPr="00584709" w:rsidRDefault="00645AB8" w:rsidP="00645AB8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primarului Comunei Giarmata ;</w:t>
      </w:r>
    </w:p>
    <w:p w14:paraId="40DAC84D" w14:textId="77777777" w:rsidR="00645AB8" w:rsidRPr="00584709" w:rsidRDefault="00645AB8" w:rsidP="00645AB8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>Compartimentul Protecția Mediului</w:t>
      </w:r>
      <w:r w:rsidRPr="00584709">
        <w:rPr>
          <w:rFonts w:eastAsia="Arial"/>
        </w:rPr>
        <w:t>;</w:t>
      </w:r>
    </w:p>
    <w:p w14:paraId="2442FFD3" w14:textId="77777777" w:rsidR="00645AB8" w:rsidRPr="00D72A60" w:rsidRDefault="00645AB8" w:rsidP="00645AB8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>ADID Timiș;</w:t>
      </w:r>
    </w:p>
    <w:p w14:paraId="395D10ED" w14:textId="77777777" w:rsidR="00645AB8" w:rsidRPr="007309B2" w:rsidRDefault="00645AB8" w:rsidP="00645AB8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3472B5">
        <w:rPr>
          <w:rFonts w:eastAsia="Palatino Linotype"/>
        </w:rPr>
        <w:t>se va afișa.</w:t>
      </w:r>
    </w:p>
    <w:p w14:paraId="425F34AE" w14:textId="77777777" w:rsidR="00645AB8" w:rsidRPr="003472B5" w:rsidRDefault="00645AB8" w:rsidP="00645AB8">
      <w:pPr>
        <w:tabs>
          <w:tab w:val="left" w:pos="361"/>
        </w:tabs>
        <w:spacing w:line="276" w:lineRule="auto"/>
        <w:ind w:right="292"/>
        <w:rPr>
          <w:rFonts w:eastAsia="Arial"/>
        </w:rPr>
      </w:pPr>
    </w:p>
    <w:p w14:paraId="4900E704" w14:textId="77777777" w:rsidR="004F2D23" w:rsidRPr="00F31812" w:rsidRDefault="004F2D23" w:rsidP="004F2D23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14:paraId="27467103" w14:textId="77777777" w:rsidR="00A917B1" w:rsidRPr="00670BBF" w:rsidRDefault="00A917B1" w:rsidP="00A917B1">
      <w:pPr>
        <w:tabs>
          <w:tab w:val="left" w:pos="1620"/>
          <w:tab w:val="left" w:pos="1980"/>
          <w:tab w:val="left" w:pos="2340"/>
        </w:tabs>
        <w:ind w:left="180" w:right="-90"/>
        <w:jc w:val="both"/>
        <w:rPr>
          <w:b/>
        </w:rPr>
      </w:pPr>
    </w:p>
    <w:p w14:paraId="23269033" w14:textId="63D54C98" w:rsidR="004B300E" w:rsidRPr="00984A44" w:rsidRDefault="003D1B32" w:rsidP="00984A44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70762D8C"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</w:t>
      </w:r>
      <w:r w:rsidR="000B7092">
        <w:rPr>
          <w:rFonts w:ascii="Cambria" w:hAnsi="Cambria"/>
          <w:noProof/>
        </w:rPr>
        <w:t>p.</w:t>
      </w:r>
      <w:r w:rsidR="00B13BC2">
        <w:rPr>
          <w:rFonts w:ascii="Cambria" w:hAnsi="Cambria"/>
          <w:noProof/>
        </w:rPr>
        <w:t xml:space="preserve">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7BF1F3AC" w14:textId="2828990B"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0B7691">
        <w:rPr>
          <w:rFonts w:ascii="Cambria" w:hAnsi="Cambria" w:cs="Tahoma"/>
          <w:noProof/>
        </w:rPr>
        <w:t>BRONȚ ALEXANDRU-SORIN</w:t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2CF3A746" w14:textId="0D04CEC4" w:rsidR="006B6F53" w:rsidRDefault="006B6F5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7CDDE5" w14:textId="6D2EB26E" w:rsidR="003A6BB2" w:rsidRDefault="003A6BB2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338026B0" w14:textId="56590A2C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31B0B4F3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310F32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  <w:r w:rsidR="00645AB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30.03.2022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Comunicarea, numai în cazul celei cu caracter </w:t>
            </w: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lastRenderedPageBreak/>
              <w:t>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0E82AD4" w14:textId="77777777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794F7677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37123E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C67EF" w14:textId="77777777" w:rsidR="00E74C95" w:rsidRDefault="00E74C95" w:rsidP="0085481B">
      <w:r>
        <w:separator/>
      </w:r>
    </w:p>
  </w:endnote>
  <w:endnote w:type="continuationSeparator" w:id="0">
    <w:p w14:paraId="7995592C" w14:textId="77777777" w:rsidR="00E74C95" w:rsidRDefault="00E74C95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7B7FE" w14:textId="77777777" w:rsidR="00E74C95" w:rsidRDefault="00E74C95" w:rsidP="0085481B">
      <w:r>
        <w:separator/>
      </w:r>
    </w:p>
  </w:footnote>
  <w:footnote w:type="continuationSeparator" w:id="0">
    <w:p w14:paraId="1437D2E0" w14:textId="77777777" w:rsidR="00E74C95" w:rsidRDefault="00E74C95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5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3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4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0"/>
  </w:num>
  <w:num w:numId="3">
    <w:abstractNumId w:val="34"/>
  </w:num>
  <w:num w:numId="4">
    <w:abstractNumId w:val="14"/>
  </w:num>
  <w:num w:numId="5">
    <w:abstractNumId w:val="35"/>
  </w:num>
  <w:num w:numId="6">
    <w:abstractNumId w:val="9"/>
  </w:num>
  <w:num w:numId="7">
    <w:abstractNumId w:val="23"/>
  </w:num>
  <w:num w:numId="8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19"/>
  </w:num>
  <w:num w:numId="13">
    <w:abstractNumId w:val="7"/>
  </w:num>
  <w:num w:numId="14">
    <w:abstractNumId w:val="31"/>
  </w:num>
  <w:num w:numId="15">
    <w:abstractNumId w:val="0"/>
  </w:num>
  <w:num w:numId="16">
    <w:abstractNumId w:val="4"/>
  </w:num>
  <w:num w:numId="17">
    <w:abstractNumId w:val="24"/>
  </w:num>
  <w:num w:numId="18">
    <w:abstractNumId w:val="25"/>
  </w:num>
  <w:num w:numId="19">
    <w:abstractNumId w:val="33"/>
  </w:num>
  <w:num w:numId="20">
    <w:abstractNumId w:val="6"/>
  </w:num>
  <w:num w:numId="21">
    <w:abstractNumId w:val="10"/>
  </w:num>
  <w:num w:numId="22">
    <w:abstractNumId w:val="27"/>
  </w:num>
  <w:num w:numId="23">
    <w:abstractNumId w:val="21"/>
  </w:num>
  <w:num w:numId="24">
    <w:abstractNumId w:val="22"/>
  </w:num>
  <w:num w:numId="25">
    <w:abstractNumId w:val="13"/>
  </w:num>
  <w:num w:numId="26">
    <w:abstractNumId w:val="1"/>
  </w:num>
  <w:num w:numId="27">
    <w:abstractNumId w:val="2"/>
  </w:num>
  <w:num w:numId="28">
    <w:abstractNumId w:val="32"/>
  </w:num>
  <w:num w:numId="29">
    <w:abstractNumId w:val="16"/>
  </w:num>
  <w:num w:numId="30">
    <w:abstractNumId w:val="17"/>
  </w:num>
  <w:num w:numId="31">
    <w:abstractNumId w:val="3"/>
  </w:num>
  <w:num w:numId="32">
    <w:abstractNumId w:val="18"/>
  </w:num>
  <w:num w:numId="33">
    <w:abstractNumId w:val="20"/>
  </w:num>
  <w:num w:numId="34">
    <w:abstractNumId w:val="11"/>
  </w:num>
  <w:num w:numId="35">
    <w:abstractNumId w:val="8"/>
  </w:num>
  <w:num w:numId="36">
    <w:abstractNumId w:val="29"/>
  </w:num>
  <w:num w:numId="37">
    <w:abstractNumId w:val="5"/>
  </w:num>
  <w:num w:numId="38">
    <w:abstractNumId w:val="28"/>
  </w:num>
  <w:num w:numId="39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0723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08E3"/>
    <w:rsid w:val="00103E3D"/>
    <w:rsid w:val="00111103"/>
    <w:rsid w:val="00117A87"/>
    <w:rsid w:val="00130D55"/>
    <w:rsid w:val="001315FE"/>
    <w:rsid w:val="00132DAD"/>
    <w:rsid w:val="001369E3"/>
    <w:rsid w:val="00136CB3"/>
    <w:rsid w:val="0013737C"/>
    <w:rsid w:val="00143E9A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6D36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3A18"/>
    <w:rsid w:val="004E719D"/>
    <w:rsid w:val="004F2D23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207C3"/>
    <w:rsid w:val="00623984"/>
    <w:rsid w:val="0062733E"/>
    <w:rsid w:val="0063412A"/>
    <w:rsid w:val="006351BB"/>
    <w:rsid w:val="006356A4"/>
    <w:rsid w:val="00642051"/>
    <w:rsid w:val="00643748"/>
    <w:rsid w:val="00645AB8"/>
    <w:rsid w:val="00645FB2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060A"/>
    <w:rsid w:val="008240CD"/>
    <w:rsid w:val="00824BEE"/>
    <w:rsid w:val="00832E12"/>
    <w:rsid w:val="0083469F"/>
    <w:rsid w:val="00834FF0"/>
    <w:rsid w:val="008368F4"/>
    <w:rsid w:val="00840E1C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57793"/>
    <w:rsid w:val="00962F4A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0871"/>
    <w:rsid w:val="00B41E99"/>
    <w:rsid w:val="00B51FB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4894"/>
    <w:rsid w:val="00BE50B9"/>
    <w:rsid w:val="00BE5691"/>
    <w:rsid w:val="00BF190F"/>
    <w:rsid w:val="00BF392A"/>
    <w:rsid w:val="00BF3AD6"/>
    <w:rsid w:val="00BF4492"/>
    <w:rsid w:val="00BF46CD"/>
    <w:rsid w:val="00BF56CB"/>
    <w:rsid w:val="00BF5C9D"/>
    <w:rsid w:val="00BF7D44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D5D"/>
    <w:rsid w:val="00CA5502"/>
    <w:rsid w:val="00CB0660"/>
    <w:rsid w:val="00CB6CBB"/>
    <w:rsid w:val="00CB6E28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2277"/>
    <w:rsid w:val="00D326EE"/>
    <w:rsid w:val="00D3310A"/>
    <w:rsid w:val="00D34C09"/>
    <w:rsid w:val="00D35B8E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E7230"/>
    <w:rsid w:val="00DF1083"/>
    <w:rsid w:val="00DF439E"/>
    <w:rsid w:val="00DF54EB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722C8"/>
    <w:rsid w:val="00E74C95"/>
    <w:rsid w:val="00E75034"/>
    <w:rsid w:val="00E76A62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144</cp:revision>
  <cp:lastPrinted>2022-02-25T09:06:00Z</cp:lastPrinted>
  <dcterms:created xsi:type="dcterms:W3CDTF">2020-07-17T08:31:00Z</dcterms:created>
  <dcterms:modified xsi:type="dcterms:W3CDTF">2022-04-05T06:22:00Z</dcterms:modified>
</cp:coreProperties>
</file>