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60" w:type="dxa"/>
        <w:tblLayout w:type="fixed"/>
        <w:tblCellMar>
          <w:left w:w="0" w:type="dxa"/>
          <w:right w:w="0" w:type="dxa"/>
        </w:tblCellMar>
        <w:tblLook w:val="0000" w:firstRow="0" w:lastRow="0" w:firstColumn="0" w:lastColumn="0" w:noHBand="0" w:noVBand="0"/>
      </w:tblPr>
      <w:tblGrid>
        <w:gridCol w:w="39"/>
        <w:gridCol w:w="10302"/>
      </w:tblGrid>
      <w:tr w:rsidR="008C371B" w:rsidRPr="003027FA" w14:paraId="338AD8AC" w14:textId="77777777" w:rsidTr="00DE48EA">
        <w:trPr>
          <w:trHeight w:val="339"/>
        </w:trPr>
        <w:tc>
          <w:tcPr>
            <w:tcW w:w="39" w:type="dxa"/>
            <w:shd w:val="clear" w:color="auto" w:fill="auto"/>
            <w:vAlign w:val="bottom"/>
          </w:tcPr>
          <w:p w14:paraId="2B33F202" w14:textId="77777777" w:rsidR="00DE48EA" w:rsidRPr="003027FA" w:rsidRDefault="00DE48EA" w:rsidP="00DE48EA">
            <w:pPr>
              <w:rPr>
                <w:rFonts w:ascii="Times New Roman" w:eastAsia="Times New Roman" w:hAnsi="Times New Roman" w:cs="Times New Roman"/>
                <w:color w:val="000000" w:themeColor="text1"/>
                <w:sz w:val="24"/>
                <w:szCs w:val="24"/>
                <w:lang w:val="en-US"/>
              </w:rPr>
            </w:pPr>
            <w:bookmarkStart w:id="0" w:name="page1"/>
            <w:bookmarkEnd w:id="0"/>
          </w:p>
        </w:tc>
        <w:tc>
          <w:tcPr>
            <w:tcW w:w="10302" w:type="dxa"/>
            <w:tcBorders>
              <w:top w:val="single" w:sz="8" w:space="0" w:color="808080"/>
            </w:tcBorders>
            <w:shd w:val="clear" w:color="auto" w:fill="auto"/>
            <w:vAlign w:val="bottom"/>
          </w:tcPr>
          <w:p w14:paraId="02D80029" w14:textId="77777777" w:rsidR="00DE48EA" w:rsidRPr="003027FA" w:rsidRDefault="00DE48EA" w:rsidP="00DE48EA">
            <w:pPr>
              <w:ind w:left="100"/>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ROMÂNIA</w:t>
            </w:r>
          </w:p>
        </w:tc>
      </w:tr>
      <w:tr w:rsidR="008C371B" w:rsidRPr="003027FA" w14:paraId="2BDE6691" w14:textId="77777777" w:rsidTr="00DE48EA">
        <w:trPr>
          <w:trHeight w:val="341"/>
        </w:trPr>
        <w:tc>
          <w:tcPr>
            <w:tcW w:w="39" w:type="dxa"/>
            <w:shd w:val="clear" w:color="auto" w:fill="auto"/>
            <w:vAlign w:val="bottom"/>
          </w:tcPr>
          <w:p w14:paraId="70A705AA"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shd w:val="clear" w:color="auto" w:fill="auto"/>
            <w:vAlign w:val="bottom"/>
          </w:tcPr>
          <w:p w14:paraId="52915107" w14:textId="77777777" w:rsidR="00DE48EA" w:rsidRPr="003027FA" w:rsidRDefault="00DE48EA" w:rsidP="00DE48EA">
            <w:pPr>
              <w:ind w:left="100"/>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JUDEŢUL TIMIŞ</w:t>
            </w:r>
          </w:p>
        </w:tc>
      </w:tr>
      <w:tr w:rsidR="008C371B" w:rsidRPr="003027FA" w14:paraId="00BFA06D" w14:textId="77777777" w:rsidTr="00DE48EA">
        <w:trPr>
          <w:trHeight w:val="287"/>
        </w:trPr>
        <w:tc>
          <w:tcPr>
            <w:tcW w:w="39" w:type="dxa"/>
            <w:shd w:val="clear" w:color="auto" w:fill="auto"/>
            <w:vAlign w:val="bottom"/>
          </w:tcPr>
          <w:p w14:paraId="0E11872B"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shd w:val="clear" w:color="auto" w:fill="auto"/>
            <w:vAlign w:val="bottom"/>
          </w:tcPr>
          <w:p w14:paraId="517B42D4" w14:textId="77777777" w:rsidR="00DE48EA" w:rsidRPr="003027FA" w:rsidRDefault="00DE48EA" w:rsidP="00DE48EA">
            <w:pPr>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PRIMARUL COMUNEI GIARMATA</w:t>
            </w:r>
          </w:p>
        </w:tc>
      </w:tr>
      <w:tr w:rsidR="00DE48EA" w:rsidRPr="003027FA" w14:paraId="16F2FFD3" w14:textId="77777777" w:rsidTr="00DE48EA">
        <w:trPr>
          <w:trHeight w:val="317"/>
        </w:trPr>
        <w:tc>
          <w:tcPr>
            <w:tcW w:w="39" w:type="dxa"/>
            <w:tcBorders>
              <w:bottom w:val="single" w:sz="8" w:space="0" w:color="808080"/>
            </w:tcBorders>
            <w:shd w:val="clear" w:color="auto" w:fill="auto"/>
            <w:vAlign w:val="bottom"/>
          </w:tcPr>
          <w:p w14:paraId="527A2E2B"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tcBorders>
              <w:bottom w:val="single" w:sz="8" w:space="0" w:color="808080"/>
            </w:tcBorders>
            <w:shd w:val="clear" w:color="auto" w:fill="auto"/>
            <w:vAlign w:val="bottom"/>
          </w:tcPr>
          <w:p w14:paraId="344A06C8" w14:textId="77777777" w:rsidR="00DE48EA" w:rsidRPr="003027FA" w:rsidRDefault="00DE48EA" w:rsidP="00DE48EA">
            <w:pPr>
              <w:rPr>
                <w:rFonts w:ascii="Times New Roman" w:eastAsia="Times New Roman" w:hAnsi="Times New Roman" w:cs="Times New Roman"/>
                <w:color w:val="000000" w:themeColor="text1"/>
                <w:sz w:val="24"/>
                <w:szCs w:val="24"/>
              </w:rPr>
            </w:pPr>
          </w:p>
        </w:tc>
      </w:tr>
    </w:tbl>
    <w:p w14:paraId="034CFAFA" w14:textId="77777777" w:rsidR="00DE48EA" w:rsidRPr="003027FA" w:rsidRDefault="00DE48EA" w:rsidP="00DE48EA">
      <w:pPr>
        <w:rPr>
          <w:rFonts w:ascii="Times New Roman" w:eastAsia="Times New Roman" w:hAnsi="Times New Roman" w:cs="Times New Roman"/>
          <w:color w:val="000000" w:themeColor="text1"/>
          <w:sz w:val="24"/>
          <w:szCs w:val="24"/>
        </w:rPr>
      </w:pPr>
    </w:p>
    <w:p w14:paraId="3B44FA93" w14:textId="4E62ACAE" w:rsidR="00DE6390" w:rsidRPr="003027FA" w:rsidRDefault="00DE6390" w:rsidP="00DE6390">
      <w:pPr>
        <w:ind w:left="4080"/>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 xml:space="preserve">D I S P O Z I Ț I A NR. </w:t>
      </w:r>
      <w:r w:rsidR="004C6450">
        <w:rPr>
          <w:rFonts w:ascii="Times New Roman" w:eastAsia="Palatino Linotype" w:hAnsi="Times New Roman" w:cs="Times New Roman"/>
          <w:b/>
          <w:color w:val="000000" w:themeColor="text1"/>
          <w:sz w:val="24"/>
          <w:szCs w:val="24"/>
        </w:rPr>
        <w:t>114</w:t>
      </w:r>
    </w:p>
    <w:p w14:paraId="604DA442" w14:textId="7D5A5A83" w:rsidR="00DE6390" w:rsidRPr="003027FA" w:rsidRDefault="00DE6390" w:rsidP="00DE6390">
      <w:pPr>
        <w:ind w:left="4280"/>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 xml:space="preserve">din data de </w:t>
      </w:r>
      <w:r w:rsidR="004C6450">
        <w:rPr>
          <w:rFonts w:ascii="Times New Roman" w:eastAsia="Palatino Linotype" w:hAnsi="Times New Roman" w:cs="Times New Roman"/>
          <w:b/>
          <w:color w:val="000000" w:themeColor="text1"/>
          <w:sz w:val="24"/>
          <w:szCs w:val="24"/>
        </w:rPr>
        <w:t>14.03.2022</w:t>
      </w:r>
    </w:p>
    <w:p w14:paraId="1DA35411" w14:textId="1D00C48C" w:rsidR="00DE6390" w:rsidRPr="003027FA" w:rsidRDefault="00DE6390" w:rsidP="00DE6390">
      <w:pPr>
        <w:jc w:val="center"/>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b/>
          <w:color w:val="000000" w:themeColor="text1"/>
          <w:sz w:val="24"/>
          <w:szCs w:val="24"/>
        </w:rPr>
        <w:t xml:space="preserve">privind stabilirea responsabililor pentru ducerea la îndeplinire </w:t>
      </w:r>
      <w:r w:rsidR="00151B4A" w:rsidRPr="00151B4A">
        <w:rPr>
          <w:rFonts w:ascii="Times New Roman" w:eastAsia="Times New Roman" w:hAnsi="Times New Roman" w:cs="Times New Roman"/>
          <w:b/>
          <w:color w:val="000000" w:themeColor="text1"/>
          <w:sz w:val="24"/>
          <w:szCs w:val="24"/>
        </w:rPr>
        <w:t>a măsurii I</w:t>
      </w:r>
      <w:r w:rsidR="004A0CA9">
        <w:rPr>
          <w:rFonts w:ascii="Times New Roman" w:eastAsia="Times New Roman" w:hAnsi="Times New Roman" w:cs="Times New Roman"/>
          <w:b/>
          <w:color w:val="000000" w:themeColor="text1"/>
          <w:sz w:val="24"/>
          <w:szCs w:val="24"/>
        </w:rPr>
        <w:t>.</w:t>
      </w:r>
      <w:r w:rsidR="00E64486">
        <w:rPr>
          <w:rFonts w:ascii="Times New Roman" w:eastAsia="Times New Roman" w:hAnsi="Times New Roman" w:cs="Times New Roman"/>
          <w:b/>
          <w:color w:val="000000" w:themeColor="text1"/>
          <w:sz w:val="24"/>
          <w:szCs w:val="24"/>
        </w:rPr>
        <w:t>1</w:t>
      </w:r>
      <w:r w:rsidR="00151B4A" w:rsidRPr="00151B4A">
        <w:rPr>
          <w:rFonts w:ascii="Times New Roman" w:eastAsia="Times New Roman" w:hAnsi="Times New Roman" w:cs="Times New Roman"/>
          <w:b/>
          <w:color w:val="000000" w:themeColor="text1"/>
          <w:sz w:val="24"/>
          <w:szCs w:val="24"/>
        </w:rPr>
        <w:t xml:space="preserve"> dispusă </w:t>
      </w:r>
      <w:r w:rsidRPr="003027FA">
        <w:rPr>
          <w:rFonts w:ascii="Times New Roman" w:eastAsia="Times New Roman" w:hAnsi="Times New Roman" w:cs="Times New Roman"/>
          <w:b/>
          <w:color w:val="000000" w:themeColor="text1"/>
          <w:sz w:val="24"/>
          <w:szCs w:val="24"/>
        </w:rPr>
        <w:t xml:space="preserve">dispuse prin Decizia nr. </w:t>
      </w:r>
      <w:r w:rsidR="00272FAB" w:rsidRPr="003027FA">
        <w:rPr>
          <w:rFonts w:ascii="Times New Roman" w:eastAsia="Times New Roman" w:hAnsi="Times New Roman" w:cs="Times New Roman"/>
          <w:b/>
          <w:color w:val="000000" w:themeColor="text1"/>
          <w:sz w:val="24"/>
          <w:szCs w:val="24"/>
        </w:rPr>
        <w:t>54/10.01.2022</w:t>
      </w:r>
      <w:r w:rsidRPr="003027FA">
        <w:rPr>
          <w:rFonts w:ascii="Times New Roman" w:eastAsia="Times New Roman" w:hAnsi="Times New Roman" w:cs="Times New Roman"/>
          <w:b/>
          <w:color w:val="000000" w:themeColor="text1"/>
          <w:sz w:val="24"/>
          <w:szCs w:val="24"/>
        </w:rPr>
        <w:t xml:space="preserve"> a Curții de Conturi a României – Camerei de Conturi Timiș</w:t>
      </w:r>
    </w:p>
    <w:p w14:paraId="1DDCCCB8" w14:textId="77777777" w:rsidR="00DE48EA" w:rsidRPr="003027FA" w:rsidRDefault="00DE48EA" w:rsidP="00DE48EA">
      <w:pPr>
        <w:rPr>
          <w:rFonts w:ascii="Times New Roman" w:eastAsia="Times New Roman" w:hAnsi="Times New Roman" w:cs="Times New Roman"/>
          <w:color w:val="000000" w:themeColor="text1"/>
          <w:sz w:val="24"/>
          <w:szCs w:val="24"/>
        </w:rPr>
      </w:pPr>
    </w:p>
    <w:p w14:paraId="3AA67FB1" w14:textId="77777777" w:rsidR="00DE48EA" w:rsidRPr="003027FA" w:rsidRDefault="00DE48EA" w:rsidP="00DE48EA">
      <w:pPr>
        <w:ind w:left="180"/>
        <w:rPr>
          <w:rFonts w:ascii="Times New Roman" w:eastAsia="Palatino Linotype" w:hAnsi="Times New Roman" w:cs="Times New Roman"/>
          <w:b/>
          <w:i/>
          <w:color w:val="000000" w:themeColor="text1"/>
          <w:sz w:val="24"/>
          <w:szCs w:val="24"/>
        </w:rPr>
      </w:pPr>
      <w:r w:rsidRPr="003027FA">
        <w:rPr>
          <w:rFonts w:ascii="Times New Roman" w:eastAsia="Palatino Linotype" w:hAnsi="Times New Roman" w:cs="Times New Roman"/>
          <w:b/>
          <w:i/>
          <w:color w:val="000000" w:themeColor="text1"/>
          <w:sz w:val="24"/>
          <w:szCs w:val="24"/>
        </w:rPr>
        <w:t>Primarul Comunei GIARMATA, Județul TIMIȘ:</w:t>
      </w:r>
    </w:p>
    <w:p w14:paraId="0A0E6E66" w14:textId="2CABFF9B" w:rsidR="00DE48EA" w:rsidRPr="003027FA" w:rsidRDefault="00DE48EA" w:rsidP="003027FA">
      <w:pPr>
        <w:ind w:firstLine="18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Având în vedere:</w:t>
      </w:r>
    </w:p>
    <w:p w14:paraId="2078FE57" w14:textId="34FF5FB8" w:rsidR="00272FAB" w:rsidRPr="003027FA" w:rsidRDefault="00DE6390" w:rsidP="00244763">
      <w:pPr>
        <w:pStyle w:val="ListParagraph"/>
        <w:numPr>
          <w:ilvl w:val="0"/>
          <w:numId w:val="10"/>
        </w:numPr>
        <w:jc w:val="both"/>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 xml:space="preserve">Decizia </w:t>
      </w:r>
      <w:r w:rsidR="00272FAB" w:rsidRPr="003027FA">
        <w:rPr>
          <w:rFonts w:ascii="Times New Roman" w:eastAsia="Times New Roman" w:hAnsi="Times New Roman" w:cs="Times New Roman"/>
          <w:color w:val="000000" w:themeColor="text1"/>
          <w:sz w:val="24"/>
          <w:szCs w:val="24"/>
        </w:rPr>
        <w:t xml:space="preserve">nr. 54/10.01.2022 </w:t>
      </w:r>
      <w:r w:rsidRPr="003027FA">
        <w:rPr>
          <w:rFonts w:ascii="Times New Roman" w:eastAsia="Times New Roman" w:hAnsi="Times New Roman" w:cs="Times New Roman"/>
          <w:color w:val="000000" w:themeColor="text1"/>
          <w:sz w:val="24"/>
          <w:szCs w:val="24"/>
        </w:rPr>
        <w:t>emisă de Curtea de Conturi a României  - Camera de Conturi Timiș</w:t>
      </w:r>
      <w:r w:rsidR="00272FAB" w:rsidRPr="003027FA">
        <w:rPr>
          <w:rFonts w:ascii="Times New Roman" w:eastAsia="Times New Roman" w:hAnsi="Times New Roman" w:cs="Times New Roman"/>
          <w:color w:val="000000" w:themeColor="text1"/>
          <w:sz w:val="24"/>
          <w:szCs w:val="24"/>
        </w:rPr>
        <w:t>;</w:t>
      </w:r>
    </w:p>
    <w:p w14:paraId="28F88393" w14:textId="77777777" w:rsidR="00DE48EA" w:rsidRPr="003027FA" w:rsidRDefault="00DE48EA" w:rsidP="00DE48EA">
      <w:pPr>
        <w:ind w:left="18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În temeiul art. 154 coroborat cu art. 196 alin. (1) lit. b) din Ordonanţa de Urgenţă  nr. 57/2019 privind Codul administrativ, republicată cu modificările și completările ulterioare;</w:t>
      </w:r>
    </w:p>
    <w:p w14:paraId="60DC5CF7" w14:textId="77777777" w:rsidR="00751A3A" w:rsidRPr="003027FA" w:rsidRDefault="00751A3A" w:rsidP="00710D4F">
      <w:pPr>
        <w:spacing w:line="360" w:lineRule="auto"/>
        <w:ind w:left="180" w:right="200" w:firstLine="600"/>
        <w:jc w:val="both"/>
        <w:rPr>
          <w:rFonts w:ascii="Times New Roman" w:eastAsia="Times New Roman" w:hAnsi="Times New Roman" w:cs="Times New Roman"/>
          <w:color w:val="000000" w:themeColor="text1"/>
          <w:sz w:val="24"/>
          <w:szCs w:val="24"/>
        </w:rPr>
      </w:pPr>
    </w:p>
    <w:p w14:paraId="1325D012" w14:textId="49F2A4A2" w:rsidR="003027FA" w:rsidRDefault="000F4737" w:rsidP="004C6450">
      <w:pPr>
        <w:spacing w:line="360" w:lineRule="auto"/>
        <w:ind w:right="-159"/>
        <w:jc w:val="center"/>
        <w:rPr>
          <w:rFonts w:ascii="Times New Roman" w:eastAsia="Palatino Linotype" w:hAnsi="Times New Roman" w:cs="Times New Roman"/>
          <w:b/>
          <w:i/>
          <w:iCs/>
          <w:color w:val="000000" w:themeColor="text1"/>
          <w:sz w:val="24"/>
          <w:szCs w:val="24"/>
        </w:rPr>
      </w:pPr>
      <w:r w:rsidRPr="003027FA">
        <w:rPr>
          <w:rFonts w:ascii="Times New Roman" w:eastAsia="Palatino Linotype" w:hAnsi="Times New Roman" w:cs="Times New Roman"/>
          <w:b/>
          <w:i/>
          <w:iCs/>
          <w:color w:val="000000" w:themeColor="text1"/>
          <w:sz w:val="24"/>
          <w:szCs w:val="24"/>
        </w:rPr>
        <w:t>D I S P U N E :</w:t>
      </w:r>
    </w:p>
    <w:p w14:paraId="7CA2AEEB" w14:textId="77777777" w:rsidR="004C6450" w:rsidRPr="003027FA" w:rsidRDefault="004C6450" w:rsidP="004C6450">
      <w:pPr>
        <w:spacing w:line="360" w:lineRule="auto"/>
        <w:ind w:right="-159"/>
        <w:jc w:val="center"/>
        <w:rPr>
          <w:rFonts w:ascii="Times New Roman" w:eastAsia="Palatino Linotype" w:hAnsi="Times New Roman" w:cs="Times New Roman"/>
          <w:b/>
          <w:i/>
          <w:iCs/>
          <w:color w:val="000000" w:themeColor="text1"/>
          <w:sz w:val="24"/>
          <w:szCs w:val="24"/>
        </w:rPr>
      </w:pPr>
    </w:p>
    <w:p w14:paraId="6081792B" w14:textId="52908BD8" w:rsidR="00A66336" w:rsidRDefault="00DE48EA" w:rsidP="00E64486">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t>ART. 1</w:t>
      </w:r>
      <w:r w:rsidR="00667780">
        <w:rPr>
          <w:rFonts w:ascii="Times New Roman" w:eastAsia="Palatino Linotype" w:hAnsi="Times New Roman" w:cs="Times New Roman"/>
          <w:b/>
          <w:color w:val="000000" w:themeColor="text1"/>
          <w:sz w:val="24"/>
          <w:szCs w:val="24"/>
        </w:rPr>
        <w:t>.</w:t>
      </w:r>
      <w:r w:rsidR="000926A0">
        <w:rPr>
          <w:rFonts w:ascii="Times New Roman" w:eastAsia="Palatino Linotype" w:hAnsi="Times New Roman" w:cs="Times New Roman"/>
          <w:b/>
          <w:color w:val="000000" w:themeColor="text1"/>
          <w:sz w:val="24"/>
          <w:szCs w:val="24"/>
        </w:rPr>
        <w:t xml:space="preserve"> (1) </w:t>
      </w:r>
      <w:r w:rsidR="00B47667">
        <w:rPr>
          <w:rFonts w:ascii="Times New Roman" w:eastAsia="Palatino Linotype" w:hAnsi="Times New Roman" w:cs="Times New Roman"/>
          <w:b/>
          <w:bCs/>
          <w:i/>
          <w:iCs/>
          <w:color w:val="000000" w:themeColor="text1"/>
          <w:sz w:val="24"/>
          <w:szCs w:val="24"/>
        </w:rPr>
        <w:t xml:space="preserve"> </w:t>
      </w:r>
      <w:r w:rsidR="00667780">
        <w:rPr>
          <w:rFonts w:ascii="Times New Roman" w:eastAsia="Palatino Linotype" w:hAnsi="Times New Roman" w:cs="Times New Roman"/>
          <w:color w:val="000000" w:themeColor="text1"/>
          <w:sz w:val="24"/>
          <w:szCs w:val="24"/>
        </w:rPr>
        <w:t>P</w:t>
      </w:r>
      <w:r w:rsidRPr="003027FA">
        <w:rPr>
          <w:rFonts w:ascii="Times New Roman" w:eastAsia="Palatino Linotype" w:hAnsi="Times New Roman" w:cs="Times New Roman"/>
          <w:color w:val="000000" w:themeColor="text1"/>
          <w:sz w:val="24"/>
          <w:szCs w:val="24"/>
        </w:rPr>
        <w:t>entru</w:t>
      </w:r>
      <w:r w:rsidRPr="003027FA">
        <w:rPr>
          <w:rFonts w:ascii="Times New Roman" w:eastAsia="Palatino Linotype" w:hAnsi="Times New Roman" w:cs="Times New Roman"/>
          <w:b/>
          <w:color w:val="000000" w:themeColor="text1"/>
          <w:sz w:val="24"/>
          <w:szCs w:val="24"/>
        </w:rPr>
        <w:t xml:space="preserve"> </w:t>
      </w:r>
      <w:r w:rsidRPr="003027FA">
        <w:rPr>
          <w:rFonts w:ascii="Times New Roman" w:eastAsia="Palatino Linotype" w:hAnsi="Times New Roman" w:cs="Times New Roman"/>
          <w:color w:val="000000" w:themeColor="text1"/>
          <w:sz w:val="24"/>
          <w:szCs w:val="24"/>
        </w:rPr>
        <w:t xml:space="preserve">ducerea la îndeplinire a </w:t>
      </w:r>
      <w:r w:rsidR="00C84601" w:rsidRPr="003027FA">
        <w:rPr>
          <w:rFonts w:ascii="Times New Roman" w:eastAsia="Palatino Linotype" w:hAnsi="Times New Roman" w:cs="Times New Roman"/>
          <w:color w:val="000000" w:themeColor="text1"/>
          <w:sz w:val="24"/>
          <w:szCs w:val="24"/>
        </w:rPr>
        <w:t>măsurii stabilite la punctul I</w:t>
      </w:r>
      <w:r w:rsidR="004A0CA9">
        <w:rPr>
          <w:rFonts w:ascii="Times New Roman" w:eastAsia="Palatino Linotype" w:hAnsi="Times New Roman" w:cs="Times New Roman"/>
          <w:color w:val="000000" w:themeColor="text1"/>
          <w:sz w:val="24"/>
          <w:szCs w:val="24"/>
        </w:rPr>
        <w:t>.</w:t>
      </w:r>
      <w:r w:rsidR="00E64486">
        <w:rPr>
          <w:rFonts w:ascii="Times New Roman" w:eastAsia="Palatino Linotype" w:hAnsi="Times New Roman" w:cs="Times New Roman"/>
          <w:color w:val="000000" w:themeColor="text1"/>
          <w:sz w:val="24"/>
          <w:szCs w:val="24"/>
        </w:rPr>
        <w:t>1</w:t>
      </w:r>
      <w:r w:rsidR="00C84601" w:rsidRPr="003027FA">
        <w:rPr>
          <w:rFonts w:ascii="Times New Roman" w:eastAsia="Palatino Linotype" w:hAnsi="Times New Roman" w:cs="Times New Roman"/>
          <w:color w:val="000000" w:themeColor="text1"/>
          <w:sz w:val="24"/>
          <w:szCs w:val="24"/>
        </w:rPr>
        <w:t xml:space="preserve"> din </w:t>
      </w:r>
      <w:r w:rsidR="003D61A5" w:rsidRPr="003027FA">
        <w:rPr>
          <w:rFonts w:ascii="Times New Roman" w:eastAsia="Palatino Linotype" w:hAnsi="Times New Roman" w:cs="Times New Roman"/>
          <w:color w:val="000000" w:themeColor="text1"/>
          <w:sz w:val="24"/>
          <w:szCs w:val="24"/>
        </w:rPr>
        <w:t xml:space="preserve"> </w:t>
      </w:r>
      <w:r w:rsidR="00C84601" w:rsidRPr="003027FA">
        <w:rPr>
          <w:rFonts w:ascii="Times New Roman" w:eastAsia="Palatino Linotype" w:hAnsi="Times New Roman" w:cs="Times New Roman"/>
          <w:color w:val="000000" w:themeColor="text1"/>
          <w:sz w:val="24"/>
          <w:szCs w:val="24"/>
        </w:rPr>
        <w:t>Decizia nr. 54/10.01.2022 a Curții de Conturi a României – Camerei de Conturi Timiș,</w:t>
      </w:r>
      <w:r w:rsidR="004C6450">
        <w:rPr>
          <w:rFonts w:ascii="Times New Roman" w:eastAsia="Palatino Linotype" w:hAnsi="Times New Roman" w:cs="Times New Roman"/>
          <w:color w:val="000000" w:themeColor="text1"/>
          <w:sz w:val="24"/>
          <w:szCs w:val="24"/>
        </w:rPr>
        <w:t xml:space="preserve"> </w:t>
      </w:r>
      <w:r w:rsidR="00E64486">
        <w:rPr>
          <w:rFonts w:ascii="Times New Roman" w:eastAsia="Palatino Linotype" w:hAnsi="Times New Roman" w:cs="Times New Roman"/>
          <w:color w:val="000000" w:themeColor="text1"/>
          <w:sz w:val="24"/>
          <w:szCs w:val="24"/>
        </w:rPr>
        <w:t>în veder</w:t>
      </w:r>
      <w:r w:rsidR="004C6450">
        <w:rPr>
          <w:rFonts w:ascii="Times New Roman" w:eastAsia="Palatino Linotype" w:hAnsi="Times New Roman" w:cs="Times New Roman"/>
          <w:color w:val="000000" w:themeColor="text1"/>
          <w:sz w:val="24"/>
          <w:szCs w:val="24"/>
        </w:rPr>
        <w:t>e</w:t>
      </w:r>
      <w:r w:rsidR="00E64486">
        <w:rPr>
          <w:rFonts w:ascii="Times New Roman" w:eastAsia="Palatino Linotype" w:hAnsi="Times New Roman" w:cs="Times New Roman"/>
          <w:color w:val="000000" w:themeColor="text1"/>
          <w:sz w:val="24"/>
          <w:szCs w:val="24"/>
        </w:rPr>
        <w:t>a i</w:t>
      </w:r>
      <w:r w:rsidR="00E64486" w:rsidRPr="00E64486">
        <w:rPr>
          <w:rFonts w:ascii="Times New Roman" w:eastAsia="Palatino Linotype" w:hAnsi="Times New Roman" w:cs="Times New Roman"/>
          <w:color w:val="000000" w:themeColor="text1"/>
          <w:sz w:val="24"/>
          <w:szCs w:val="24"/>
        </w:rPr>
        <w:t>nventarier</w:t>
      </w:r>
      <w:r w:rsidR="00E64486">
        <w:rPr>
          <w:rFonts w:ascii="Times New Roman" w:eastAsia="Palatino Linotype" w:hAnsi="Times New Roman" w:cs="Times New Roman"/>
          <w:color w:val="000000" w:themeColor="text1"/>
          <w:sz w:val="24"/>
          <w:szCs w:val="24"/>
        </w:rPr>
        <w:t>ii</w:t>
      </w:r>
      <w:r w:rsidR="00E64486" w:rsidRPr="00E64486">
        <w:rPr>
          <w:rFonts w:ascii="Times New Roman" w:eastAsia="Palatino Linotype" w:hAnsi="Times New Roman" w:cs="Times New Roman"/>
          <w:color w:val="000000" w:themeColor="text1"/>
          <w:sz w:val="24"/>
          <w:szCs w:val="24"/>
        </w:rPr>
        <w:t xml:space="preserve"> materiei impozabile </w:t>
      </w:r>
      <w:r w:rsidR="004C6450">
        <w:rPr>
          <w:rFonts w:ascii="Times New Roman" w:eastAsia="Palatino Linotype" w:hAnsi="Times New Roman" w:cs="Times New Roman"/>
          <w:color w:val="000000" w:themeColor="text1"/>
          <w:sz w:val="24"/>
          <w:szCs w:val="24"/>
        </w:rPr>
        <w:t>se desemnează următorii:</w:t>
      </w:r>
    </w:p>
    <w:p w14:paraId="0E51D13C" w14:textId="1254E0EF" w:rsidR="004C6450" w:rsidRDefault="004C6450" w:rsidP="00E64486">
      <w:pPr>
        <w:ind w:firstLine="720"/>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 Joacăbine Irina -  inspector Compartiment Taxe și Impozite;</w:t>
      </w:r>
    </w:p>
    <w:p w14:paraId="5D45DF81" w14:textId="69635D1D" w:rsidR="004C6450" w:rsidRDefault="004C6450" w:rsidP="00E64486">
      <w:pPr>
        <w:ind w:firstLine="720"/>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 xml:space="preserve">- Țaran Corina - </w:t>
      </w:r>
      <w:r>
        <w:rPr>
          <w:rFonts w:ascii="Times New Roman" w:eastAsia="Palatino Linotype" w:hAnsi="Times New Roman" w:cs="Times New Roman"/>
          <w:color w:val="000000" w:themeColor="text1"/>
          <w:sz w:val="24"/>
          <w:szCs w:val="24"/>
        </w:rPr>
        <w:t>inspector Compartiment Taxe și Impozite;</w:t>
      </w:r>
    </w:p>
    <w:p w14:paraId="23F81813" w14:textId="1E22BA27" w:rsidR="004C6450" w:rsidRDefault="004C6450" w:rsidP="00E64486">
      <w:pPr>
        <w:ind w:firstLine="720"/>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 xml:space="preserve">- Paier Maria - </w:t>
      </w:r>
      <w:r>
        <w:rPr>
          <w:rFonts w:ascii="Times New Roman" w:eastAsia="Palatino Linotype" w:hAnsi="Times New Roman" w:cs="Times New Roman"/>
          <w:color w:val="000000" w:themeColor="text1"/>
          <w:sz w:val="24"/>
          <w:szCs w:val="24"/>
        </w:rPr>
        <w:t>inspector Compartiment Taxe și Impozite;</w:t>
      </w:r>
    </w:p>
    <w:p w14:paraId="354C2177" w14:textId="2536550C" w:rsidR="004C6450" w:rsidRDefault="004C6450" w:rsidP="00E64486">
      <w:pPr>
        <w:ind w:firstLine="720"/>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 Fologea Dan – Șef birou Urbanism, Patrimoniu, Agricol;</w:t>
      </w:r>
    </w:p>
    <w:p w14:paraId="30697D29" w14:textId="7FD54AD9" w:rsidR="004C6450" w:rsidRDefault="004C6450" w:rsidP="00E64486">
      <w:pPr>
        <w:ind w:firstLine="720"/>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 Fonta Rodica – referent Compartiment Agricol.</w:t>
      </w:r>
    </w:p>
    <w:p w14:paraId="390308A7" w14:textId="2A9CC8E3" w:rsidR="00017F7F" w:rsidRDefault="00017F7F" w:rsidP="007F4E54">
      <w:pPr>
        <w:jc w:val="both"/>
        <w:rPr>
          <w:rFonts w:ascii="Times New Roman" w:eastAsia="Palatino Linotype" w:hAnsi="Times New Roman" w:cs="Times New Roman"/>
          <w:color w:val="000000" w:themeColor="text1"/>
          <w:sz w:val="24"/>
          <w:szCs w:val="24"/>
        </w:rPr>
      </w:pPr>
      <w:r w:rsidRPr="004C6450">
        <w:rPr>
          <w:rFonts w:ascii="Times New Roman" w:eastAsia="Palatino Linotype" w:hAnsi="Times New Roman" w:cs="Times New Roman"/>
          <w:b/>
          <w:bCs/>
          <w:color w:val="000000" w:themeColor="text1"/>
          <w:sz w:val="24"/>
          <w:szCs w:val="24"/>
        </w:rPr>
        <w:t>(2)</w:t>
      </w:r>
      <w:r w:rsidR="004C6450">
        <w:rPr>
          <w:rFonts w:ascii="Times New Roman" w:eastAsia="Palatino Linotype" w:hAnsi="Times New Roman" w:cs="Times New Roman"/>
          <w:b/>
          <w:bCs/>
          <w:color w:val="000000" w:themeColor="text1"/>
          <w:sz w:val="24"/>
          <w:szCs w:val="24"/>
        </w:rPr>
        <w:t xml:space="preserve"> </w:t>
      </w:r>
      <w:r w:rsidR="007F4E54">
        <w:rPr>
          <w:rFonts w:ascii="Times New Roman" w:eastAsia="Palatino Linotype" w:hAnsi="Times New Roman" w:cs="Times New Roman"/>
          <w:color w:val="000000" w:themeColor="text1"/>
          <w:sz w:val="24"/>
          <w:szCs w:val="24"/>
        </w:rPr>
        <w:t>Domnul Fologea Dan și doamna Musteți Mariana-Lia</w:t>
      </w:r>
      <w:r>
        <w:rPr>
          <w:rFonts w:ascii="Times New Roman" w:eastAsia="Palatino Linotype" w:hAnsi="Times New Roman" w:cs="Times New Roman"/>
          <w:color w:val="000000" w:themeColor="text1"/>
          <w:sz w:val="24"/>
          <w:szCs w:val="24"/>
        </w:rPr>
        <w:t xml:space="preserve"> </w:t>
      </w:r>
      <w:r w:rsidR="003E38F9">
        <w:rPr>
          <w:rFonts w:ascii="Times New Roman" w:eastAsia="Palatino Linotype" w:hAnsi="Times New Roman" w:cs="Times New Roman"/>
          <w:color w:val="000000" w:themeColor="text1"/>
          <w:sz w:val="24"/>
          <w:szCs w:val="24"/>
        </w:rPr>
        <w:t>vor elabora</w:t>
      </w:r>
      <w:r w:rsidR="007F4E54" w:rsidRPr="007F4E54">
        <w:rPr>
          <w:rFonts w:ascii="Times New Roman" w:eastAsia="Palatino Linotype" w:hAnsi="Times New Roman" w:cs="Times New Roman"/>
          <w:color w:val="000000" w:themeColor="text1"/>
          <w:sz w:val="24"/>
          <w:szCs w:val="24"/>
        </w:rPr>
        <w:t xml:space="preserve"> proceduri de lucru scrise privind transmiterea informaţiilor preluate etapizat din documentaţiile realizate, referitoare la inventarierea materiei impozabile, către toate structurile organizatorice din cadrul aparatului de specialitate al primarului (impozite şi taxe, executare silită, registrul agricol, urbanism), în vederea prelucrării acestora în conformitate cu atribuţiile specifice</w:t>
      </w:r>
      <w:r w:rsidR="003E38F9">
        <w:rPr>
          <w:rFonts w:ascii="Times New Roman" w:eastAsia="Palatino Linotype" w:hAnsi="Times New Roman" w:cs="Times New Roman"/>
          <w:color w:val="000000" w:themeColor="text1"/>
          <w:sz w:val="24"/>
          <w:szCs w:val="24"/>
        </w:rPr>
        <w:t xml:space="preserve"> și vor s</w:t>
      </w:r>
      <w:r w:rsidR="007F4E54" w:rsidRPr="007F4E54">
        <w:rPr>
          <w:rFonts w:ascii="Times New Roman" w:eastAsia="Palatino Linotype" w:hAnsi="Times New Roman" w:cs="Times New Roman"/>
          <w:color w:val="000000" w:themeColor="text1"/>
          <w:sz w:val="24"/>
          <w:szCs w:val="24"/>
        </w:rPr>
        <w:t xml:space="preserve">tabili </w:t>
      </w:r>
      <w:r w:rsidR="003E38F9">
        <w:rPr>
          <w:rFonts w:ascii="Times New Roman" w:eastAsia="Palatino Linotype" w:hAnsi="Times New Roman" w:cs="Times New Roman"/>
          <w:color w:val="000000" w:themeColor="text1"/>
          <w:sz w:val="24"/>
          <w:szCs w:val="24"/>
        </w:rPr>
        <w:t>un</w:t>
      </w:r>
      <w:r w:rsidR="007F4E54" w:rsidRPr="007F4E54">
        <w:rPr>
          <w:rFonts w:ascii="Times New Roman" w:eastAsia="Palatino Linotype" w:hAnsi="Times New Roman" w:cs="Times New Roman"/>
          <w:color w:val="000000" w:themeColor="text1"/>
          <w:sz w:val="24"/>
          <w:szCs w:val="24"/>
        </w:rPr>
        <w:t xml:space="preserve"> cadru de preluare periodică a informaţiilor privind inventarierea materiei impozabile, derulate pe parcursul anului 2022.</w:t>
      </w:r>
    </w:p>
    <w:p w14:paraId="043AA236" w14:textId="2FA71ABC" w:rsidR="00060190" w:rsidRPr="007A285C" w:rsidRDefault="00060190" w:rsidP="007A285C">
      <w:pPr>
        <w:ind w:firstLine="720"/>
        <w:jc w:val="both"/>
        <w:rPr>
          <w:rFonts w:ascii="Times New Roman" w:eastAsia="Palatino Linotype" w:hAnsi="Times New Roman" w:cs="Times New Roman"/>
          <w:color w:val="000000" w:themeColor="text1"/>
          <w:sz w:val="24"/>
          <w:szCs w:val="24"/>
        </w:rPr>
      </w:pPr>
      <w:r w:rsidRPr="007A285C">
        <w:rPr>
          <w:rFonts w:ascii="Times New Roman" w:eastAsia="Palatino Linotype" w:hAnsi="Times New Roman" w:cs="Times New Roman"/>
          <w:b/>
          <w:color w:val="000000" w:themeColor="text1"/>
          <w:sz w:val="24"/>
          <w:szCs w:val="24"/>
        </w:rPr>
        <w:t xml:space="preserve">ART. 2. </w:t>
      </w:r>
      <w:r w:rsidRPr="007A285C">
        <w:rPr>
          <w:rFonts w:ascii="Times New Roman" w:eastAsia="Palatino Linotype" w:hAnsi="Times New Roman" w:cs="Times New Roman"/>
          <w:color w:val="000000" w:themeColor="text1"/>
          <w:sz w:val="24"/>
          <w:szCs w:val="24"/>
        </w:rPr>
        <w:t>Persoan</w:t>
      </w:r>
      <w:r w:rsidR="001008CF" w:rsidRPr="007A285C">
        <w:rPr>
          <w:rFonts w:ascii="Times New Roman" w:eastAsia="Palatino Linotype" w:hAnsi="Times New Roman" w:cs="Times New Roman"/>
          <w:color w:val="000000" w:themeColor="text1"/>
          <w:sz w:val="24"/>
          <w:szCs w:val="24"/>
        </w:rPr>
        <w:t>ele</w:t>
      </w:r>
      <w:r w:rsidRPr="007A285C">
        <w:rPr>
          <w:rFonts w:ascii="Times New Roman" w:eastAsia="Palatino Linotype" w:hAnsi="Times New Roman" w:cs="Times New Roman"/>
          <w:color w:val="000000" w:themeColor="text1"/>
          <w:sz w:val="24"/>
          <w:szCs w:val="24"/>
        </w:rPr>
        <w:t xml:space="preserve"> desemnat</w:t>
      </w:r>
      <w:r w:rsidR="001008CF" w:rsidRPr="007A285C">
        <w:rPr>
          <w:rFonts w:ascii="Times New Roman" w:eastAsia="Palatino Linotype" w:hAnsi="Times New Roman" w:cs="Times New Roman"/>
          <w:color w:val="000000" w:themeColor="text1"/>
          <w:sz w:val="24"/>
          <w:szCs w:val="24"/>
        </w:rPr>
        <w:t>e</w:t>
      </w:r>
      <w:r w:rsidRPr="007A285C">
        <w:rPr>
          <w:rFonts w:ascii="Times New Roman" w:eastAsia="Palatino Linotype" w:hAnsi="Times New Roman" w:cs="Times New Roman"/>
          <w:color w:val="000000" w:themeColor="text1"/>
          <w:sz w:val="24"/>
          <w:szCs w:val="24"/>
        </w:rPr>
        <w:t xml:space="preserve"> la art. 1 din prezenta dispoziție v</w:t>
      </w:r>
      <w:r w:rsidR="001008CF" w:rsidRPr="007A285C">
        <w:rPr>
          <w:rFonts w:ascii="Times New Roman" w:eastAsia="Palatino Linotype" w:hAnsi="Times New Roman" w:cs="Times New Roman"/>
          <w:color w:val="000000" w:themeColor="text1"/>
          <w:sz w:val="24"/>
          <w:szCs w:val="24"/>
        </w:rPr>
        <w:t>or</w:t>
      </w:r>
      <w:r w:rsidRPr="007A285C">
        <w:rPr>
          <w:rFonts w:ascii="Times New Roman" w:eastAsia="Palatino Linotype" w:hAnsi="Times New Roman" w:cs="Times New Roman"/>
          <w:color w:val="000000" w:themeColor="text1"/>
          <w:sz w:val="24"/>
          <w:szCs w:val="24"/>
        </w:rPr>
        <w:t xml:space="preserve"> avea următoarele atribuții:</w:t>
      </w:r>
    </w:p>
    <w:p w14:paraId="586DA34B"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a) ducerea la îndeplinire a măsurilor de remediere a deficiențelor constate de către auditorii publici externi în urma acțiunilor de verificare efectuate, precum și a celorlalt</w:t>
      </w:r>
      <w:r w:rsidR="00F760D7" w:rsidRPr="003027FA">
        <w:rPr>
          <w:rFonts w:ascii="Times New Roman" w:eastAsia="Palatino Linotype" w:hAnsi="Times New Roman" w:cs="Times New Roman"/>
          <w:color w:val="000000" w:themeColor="text1"/>
          <w:sz w:val="24"/>
          <w:szCs w:val="24"/>
        </w:rPr>
        <w:t>e</w:t>
      </w:r>
      <w:r w:rsidRPr="003027FA">
        <w:rPr>
          <w:rFonts w:ascii="Times New Roman" w:eastAsia="Palatino Linotype" w:hAnsi="Times New Roman" w:cs="Times New Roman"/>
          <w:color w:val="000000" w:themeColor="text1"/>
          <w:sz w:val="24"/>
          <w:szCs w:val="24"/>
        </w:rPr>
        <w:t xml:space="preserve"> măsuri dispuse;</w:t>
      </w:r>
    </w:p>
    <w:p w14:paraId="011E5E80"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b) stabilirea unor măsuri suplimentare față de cele dispuse prin prezenta dispoziție, respectiv prin deciziile directorului Camerei de Conturi Timiș, în vederea înlăturării deficiențelor constatate;</w:t>
      </w:r>
    </w:p>
    <w:p w14:paraId="051BF758"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c) elaborarea de propuneri pentru preîntâmpinarea producerii unor asemenea deficiențe în viitor pentru îmbunătățirea activității;</w:t>
      </w:r>
    </w:p>
    <w:p w14:paraId="1CECB035" w14:textId="64D55BCA"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d) solicită date, informări, documente necesare fundamentării soluțiilor și măsurilor propuse</w:t>
      </w:r>
      <w:r w:rsidR="003027FA">
        <w:rPr>
          <w:rFonts w:ascii="Times New Roman" w:eastAsia="Palatino Linotype" w:hAnsi="Times New Roman" w:cs="Times New Roman"/>
          <w:color w:val="000000" w:themeColor="text1"/>
          <w:sz w:val="24"/>
          <w:szCs w:val="24"/>
        </w:rPr>
        <w:t>.</w:t>
      </w:r>
    </w:p>
    <w:p w14:paraId="08C7988C" w14:textId="0D1AB342" w:rsidR="00060190" w:rsidRPr="003027FA" w:rsidRDefault="00060190" w:rsidP="005523BB">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t xml:space="preserve">ART. 3. </w:t>
      </w:r>
      <w:r w:rsidR="00C84601" w:rsidRPr="003027FA">
        <w:rPr>
          <w:rFonts w:ascii="Times New Roman" w:eastAsia="Palatino Linotype" w:hAnsi="Times New Roman" w:cs="Times New Roman"/>
          <w:color w:val="000000" w:themeColor="text1"/>
          <w:sz w:val="24"/>
          <w:szCs w:val="24"/>
        </w:rPr>
        <w:t xml:space="preserve">În fiecare zi de joi a săptămânii, </w:t>
      </w:r>
      <w:r w:rsidR="005523BB" w:rsidRPr="003027FA">
        <w:rPr>
          <w:rFonts w:ascii="Times New Roman" w:eastAsia="Palatino Linotype" w:hAnsi="Times New Roman" w:cs="Times New Roman"/>
          <w:color w:val="000000" w:themeColor="text1"/>
          <w:sz w:val="24"/>
          <w:szCs w:val="24"/>
        </w:rPr>
        <w:t>persoan</w:t>
      </w:r>
      <w:r w:rsidR="001008CF">
        <w:rPr>
          <w:rFonts w:ascii="Times New Roman" w:eastAsia="Palatino Linotype" w:hAnsi="Times New Roman" w:cs="Times New Roman"/>
          <w:color w:val="000000" w:themeColor="text1"/>
          <w:sz w:val="24"/>
          <w:szCs w:val="24"/>
        </w:rPr>
        <w:t>ele</w:t>
      </w:r>
      <w:r w:rsidR="005523BB" w:rsidRPr="003027FA">
        <w:rPr>
          <w:rFonts w:ascii="Times New Roman" w:eastAsia="Palatino Linotype" w:hAnsi="Times New Roman" w:cs="Times New Roman"/>
          <w:color w:val="000000" w:themeColor="text1"/>
          <w:sz w:val="24"/>
          <w:szCs w:val="24"/>
        </w:rPr>
        <w:t xml:space="preserve"> desemnat</w:t>
      </w:r>
      <w:r w:rsidR="001008CF">
        <w:rPr>
          <w:rFonts w:ascii="Times New Roman" w:eastAsia="Palatino Linotype" w:hAnsi="Times New Roman" w:cs="Times New Roman"/>
          <w:color w:val="000000" w:themeColor="text1"/>
          <w:sz w:val="24"/>
          <w:szCs w:val="24"/>
        </w:rPr>
        <w:t>e</w:t>
      </w:r>
      <w:r w:rsidR="005523BB" w:rsidRPr="003027FA">
        <w:rPr>
          <w:rFonts w:ascii="Times New Roman" w:eastAsia="Palatino Linotype" w:hAnsi="Times New Roman" w:cs="Times New Roman"/>
          <w:color w:val="000000" w:themeColor="text1"/>
          <w:sz w:val="24"/>
          <w:szCs w:val="24"/>
        </w:rPr>
        <w:t xml:space="preserve"> la art.1 v</w:t>
      </w:r>
      <w:r w:rsidR="001008CF">
        <w:rPr>
          <w:rFonts w:ascii="Times New Roman" w:eastAsia="Palatino Linotype" w:hAnsi="Times New Roman" w:cs="Times New Roman"/>
          <w:color w:val="000000" w:themeColor="text1"/>
          <w:sz w:val="24"/>
          <w:szCs w:val="24"/>
        </w:rPr>
        <w:t xml:space="preserve">or </w:t>
      </w:r>
      <w:r w:rsidR="005523BB" w:rsidRPr="003027FA">
        <w:rPr>
          <w:rFonts w:ascii="Times New Roman" w:eastAsia="Palatino Linotype" w:hAnsi="Times New Roman" w:cs="Times New Roman"/>
          <w:color w:val="000000" w:themeColor="text1"/>
          <w:sz w:val="24"/>
          <w:szCs w:val="24"/>
        </w:rPr>
        <w:t>transmite</w:t>
      </w:r>
      <w:r w:rsidR="003027FA">
        <w:rPr>
          <w:rFonts w:ascii="Times New Roman" w:eastAsia="Palatino Linotype" w:hAnsi="Times New Roman" w:cs="Times New Roman"/>
          <w:color w:val="000000" w:themeColor="text1"/>
          <w:sz w:val="24"/>
          <w:szCs w:val="24"/>
        </w:rPr>
        <w:t xml:space="preserve"> Primarului Comunei Giarmata,</w:t>
      </w:r>
      <w:r w:rsidR="005523BB" w:rsidRPr="003027FA">
        <w:rPr>
          <w:rFonts w:ascii="Times New Roman" w:eastAsia="Palatino Linotype" w:hAnsi="Times New Roman" w:cs="Times New Roman"/>
          <w:color w:val="000000" w:themeColor="text1"/>
          <w:sz w:val="24"/>
          <w:szCs w:val="24"/>
        </w:rPr>
        <w:t xml:space="preserve"> un raport scris asupra stadiului ducerii la îndeplinire a prezentei dispoziții, însoțit de documente justificativ</w:t>
      </w:r>
      <w:r w:rsidR="003027FA" w:rsidRPr="003027FA">
        <w:rPr>
          <w:rFonts w:ascii="Times New Roman" w:eastAsia="Palatino Linotype" w:hAnsi="Times New Roman" w:cs="Times New Roman"/>
          <w:color w:val="000000" w:themeColor="text1"/>
          <w:sz w:val="24"/>
          <w:szCs w:val="24"/>
        </w:rPr>
        <w:t>e</w:t>
      </w:r>
      <w:r w:rsidRPr="003027FA">
        <w:rPr>
          <w:rFonts w:ascii="Times New Roman" w:eastAsia="Palatino Linotype" w:hAnsi="Times New Roman" w:cs="Times New Roman"/>
          <w:color w:val="000000" w:themeColor="text1"/>
          <w:sz w:val="24"/>
          <w:szCs w:val="24"/>
        </w:rPr>
        <w:t>.</w:t>
      </w:r>
    </w:p>
    <w:p w14:paraId="6C33DF11"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t xml:space="preserve">ART. 4. </w:t>
      </w:r>
      <w:r w:rsidRPr="003027FA">
        <w:rPr>
          <w:rFonts w:ascii="Times New Roman" w:eastAsia="Palatino Linotype" w:hAnsi="Times New Roman" w:cs="Times New Roman"/>
          <w:color w:val="000000" w:themeColor="text1"/>
          <w:sz w:val="24"/>
          <w:szCs w:val="24"/>
        </w:rPr>
        <w:t>Prezenta dispoziție se comunică:</w:t>
      </w:r>
    </w:p>
    <w:p w14:paraId="1D016F76" w14:textId="77777777" w:rsidR="00060190" w:rsidRPr="003027FA" w:rsidRDefault="00060190"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Instituției Prefectului Județului Timiș;</w:t>
      </w:r>
    </w:p>
    <w:p w14:paraId="5B1DC514" w14:textId="136D091A" w:rsidR="00060190" w:rsidRPr="003027FA" w:rsidRDefault="00060190"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Primarului Comunei Giarmata;</w:t>
      </w:r>
    </w:p>
    <w:p w14:paraId="5902F8AB" w14:textId="490260E5" w:rsidR="003027FA" w:rsidRPr="003027FA" w:rsidRDefault="003027FA"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Persoanelor menționate la art. 1;</w:t>
      </w:r>
    </w:p>
    <w:p w14:paraId="1F9050E7" w14:textId="7B4C0482" w:rsidR="00060190" w:rsidRPr="003027FA" w:rsidRDefault="00060190" w:rsidP="00060190">
      <w:pPr>
        <w:numPr>
          <w:ilvl w:val="0"/>
          <w:numId w:val="1"/>
        </w:numPr>
        <w:tabs>
          <w:tab w:val="left" w:pos="720"/>
        </w:tabs>
        <w:ind w:left="720" w:hanging="360"/>
        <w:rPr>
          <w:rFonts w:ascii="Times New Roman" w:eastAsia="Arial" w:hAnsi="Times New Roman" w:cs="Times New Roman"/>
          <w:color w:val="000000" w:themeColor="text1"/>
          <w:sz w:val="24"/>
          <w:szCs w:val="24"/>
        </w:rPr>
      </w:pPr>
      <w:r w:rsidRPr="003027FA">
        <w:rPr>
          <w:rFonts w:ascii="Times New Roman" w:eastAsia="Arial" w:hAnsi="Times New Roman" w:cs="Times New Roman"/>
          <w:color w:val="000000" w:themeColor="text1"/>
          <w:sz w:val="24"/>
          <w:szCs w:val="24"/>
        </w:rPr>
        <w:t>Compartimentului Resurse Umane;</w:t>
      </w:r>
    </w:p>
    <w:p w14:paraId="7E7C6F07" w14:textId="122ACDDA" w:rsidR="00060190" w:rsidRPr="003027FA" w:rsidRDefault="00060190" w:rsidP="00060190">
      <w:pPr>
        <w:numPr>
          <w:ilvl w:val="0"/>
          <w:numId w:val="1"/>
        </w:numPr>
        <w:tabs>
          <w:tab w:val="left" w:pos="720"/>
        </w:tabs>
        <w:ind w:left="720" w:hanging="360"/>
        <w:rPr>
          <w:rFonts w:ascii="Times New Roman" w:eastAsia="Arial" w:hAnsi="Times New Roman" w:cs="Times New Roman"/>
          <w:color w:val="000000" w:themeColor="text1"/>
          <w:sz w:val="24"/>
          <w:szCs w:val="24"/>
        </w:rPr>
        <w:sectPr w:rsidR="00060190" w:rsidRPr="003027FA">
          <w:pgSz w:w="11900" w:h="16838"/>
          <w:pgMar w:top="340" w:right="546" w:bottom="1440" w:left="720" w:header="0" w:footer="0" w:gutter="0"/>
          <w:cols w:space="0" w:equalWidth="0">
            <w:col w:w="10640"/>
          </w:cols>
          <w:docGrid w:linePitch="360"/>
        </w:sectPr>
      </w:pPr>
      <w:r w:rsidRPr="003027FA">
        <w:rPr>
          <w:rFonts w:ascii="Times New Roman" w:eastAsia="Palatino Linotype" w:hAnsi="Times New Roman" w:cs="Times New Roman"/>
          <w:color w:val="000000" w:themeColor="text1"/>
          <w:sz w:val="24"/>
          <w:szCs w:val="24"/>
        </w:rPr>
        <w:t>se va afișa</w:t>
      </w:r>
      <w:r w:rsidR="006A7AE1">
        <w:rPr>
          <w:rFonts w:ascii="Times New Roman" w:eastAsia="Palatino Linotype" w:hAnsi="Times New Roman" w:cs="Times New Roman"/>
          <w:color w:val="000000" w:themeColor="text1"/>
          <w:sz w:val="24"/>
          <w:szCs w:val="24"/>
        </w:rPr>
        <w:t>.</w:t>
      </w:r>
    </w:p>
    <w:p w14:paraId="02CEDE48" w14:textId="77777777" w:rsidR="00060190" w:rsidRPr="003027FA" w:rsidRDefault="00060190" w:rsidP="00060190">
      <w:pPr>
        <w:ind w:right="600"/>
        <w:rPr>
          <w:rFonts w:ascii="Times New Roman" w:eastAsia="Palatino Linotype" w:hAnsi="Times New Roman" w:cs="Times New Roman"/>
          <w:color w:val="000000" w:themeColor="text1"/>
          <w:sz w:val="24"/>
          <w:szCs w:val="24"/>
        </w:rPr>
      </w:pPr>
    </w:p>
    <w:p w14:paraId="55320F7A" w14:textId="77777777" w:rsidR="00060190" w:rsidRPr="003027FA" w:rsidRDefault="00060190" w:rsidP="00060190">
      <w:pPr>
        <w:ind w:left="2160" w:right="600" w:firstLine="720"/>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PRIMAR</w:t>
      </w:r>
    </w:p>
    <w:p w14:paraId="7C889250" w14:textId="01739CE5" w:rsidR="00060190" w:rsidRPr="003027FA" w:rsidRDefault="00060190" w:rsidP="00060190">
      <w:pPr>
        <w:ind w:left="2160" w:right="540"/>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 xml:space="preserve"> </w:t>
      </w:r>
      <w:r w:rsidR="003027FA" w:rsidRPr="003027FA">
        <w:rPr>
          <w:rFonts w:ascii="Times New Roman" w:eastAsia="Palatino Linotype" w:hAnsi="Times New Roman" w:cs="Times New Roman"/>
          <w:color w:val="000000" w:themeColor="text1"/>
          <w:sz w:val="24"/>
          <w:szCs w:val="24"/>
        </w:rPr>
        <w:t>MIHĂLCEANU CLAUDIU</w:t>
      </w:r>
    </w:p>
    <w:p w14:paraId="0A8D98A9" w14:textId="77777777" w:rsidR="003027FA" w:rsidRPr="003027FA" w:rsidRDefault="003027FA" w:rsidP="00060190">
      <w:pPr>
        <w:ind w:right="540"/>
        <w:rPr>
          <w:rFonts w:ascii="Times New Roman" w:eastAsia="Palatino Linotype" w:hAnsi="Times New Roman" w:cs="Times New Roman"/>
          <w:color w:val="000000" w:themeColor="text1"/>
          <w:sz w:val="24"/>
          <w:szCs w:val="24"/>
        </w:rPr>
      </w:pPr>
    </w:p>
    <w:p w14:paraId="2EC6AF98" w14:textId="43D921B4" w:rsidR="00060190" w:rsidRPr="003027FA" w:rsidRDefault="003027FA" w:rsidP="00060190">
      <w:pPr>
        <w:ind w:left="5040" w:firstLine="72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Contrasemnează</w:t>
      </w:r>
      <w:r w:rsidR="00060190" w:rsidRPr="003027FA">
        <w:rPr>
          <w:rFonts w:ascii="Times New Roman" w:eastAsia="Times New Roman" w:hAnsi="Times New Roman" w:cs="Times New Roman"/>
          <w:color w:val="000000" w:themeColor="text1"/>
          <w:sz w:val="24"/>
          <w:szCs w:val="24"/>
        </w:rPr>
        <w:t xml:space="preserve"> pentru legalitate</w:t>
      </w:r>
    </w:p>
    <w:p w14:paraId="3460A9CD" w14:textId="77777777" w:rsidR="003027FA" w:rsidRPr="003027FA" w:rsidRDefault="003027FA" w:rsidP="003027FA">
      <w:pPr>
        <w:ind w:left="2880" w:right="400" w:firstLine="720"/>
        <w:jc w:val="center"/>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 xml:space="preserve">         </w:t>
      </w:r>
      <w:r w:rsidR="00060190" w:rsidRPr="003027FA">
        <w:rPr>
          <w:rFonts w:ascii="Times New Roman" w:eastAsia="Palatino Linotype" w:hAnsi="Times New Roman" w:cs="Times New Roman"/>
          <w:color w:val="000000" w:themeColor="text1"/>
          <w:sz w:val="24"/>
          <w:szCs w:val="24"/>
        </w:rPr>
        <w:t>SECRETAR</w:t>
      </w:r>
      <w:r w:rsidRPr="003027FA">
        <w:rPr>
          <w:rFonts w:ascii="Times New Roman" w:eastAsia="Palatino Linotype" w:hAnsi="Times New Roman" w:cs="Times New Roman"/>
          <w:color w:val="000000" w:themeColor="text1"/>
          <w:sz w:val="24"/>
          <w:szCs w:val="24"/>
        </w:rPr>
        <w:t xml:space="preserve"> GENERAL AL COMUNEI GIARMATA</w:t>
      </w:r>
    </w:p>
    <w:p w14:paraId="3864344A" w14:textId="2533195C" w:rsidR="001A078D" w:rsidRPr="003027FA" w:rsidRDefault="00060190" w:rsidP="003027FA">
      <w:pPr>
        <w:ind w:left="2880" w:right="400" w:firstLine="720"/>
        <w:jc w:val="center"/>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GHERMAN SORINA-ANA</w:t>
      </w:r>
    </w:p>
    <w:p w14:paraId="7736D000" w14:textId="682F5123" w:rsidR="00E45932" w:rsidRDefault="00E45932" w:rsidP="00E45932">
      <w:pPr>
        <w:spacing w:line="360" w:lineRule="auto"/>
        <w:ind w:left="2160" w:right="540"/>
        <w:rPr>
          <w:rFonts w:ascii="Times New Roman" w:eastAsia="Palatino Linotype" w:hAnsi="Times New Roman" w:cs="Times New Roman"/>
          <w:color w:val="000000" w:themeColor="text1"/>
          <w:sz w:val="24"/>
          <w:szCs w:val="24"/>
        </w:rPr>
      </w:pPr>
    </w:p>
    <w:p w14:paraId="7A48961C" w14:textId="4DB3ADAD" w:rsidR="003027FA" w:rsidRDefault="003027FA" w:rsidP="00E45932">
      <w:pPr>
        <w:spacing w:line="360" w:lineRule="auto"/>
        <w:ind w:left="2160" w:right="540"/>
        <w:rPr>
          <w:rFonts w:ascii="Times New Roman" w:eastAsia="Palatino Linotype" w:hAnsi="Times New Roman" w:cs="Times New Roman"/>
          <w:color w:val="000000" w:themeColor="text1"/>
          <w:sz w:val="24"/>
          <w:szCs w:val="24"/>
        </w:rPr>
      </w:pPr>
    </w:p>
    <w:p w14:paraId="011AA948" w14:textId="77777777" w:rsidR="003027FA" w:rsidRPr="003027FA" w:rsidRDefault="003027FA" w:rsidP="00E45932">
      <w:pPr>
        <w:spacing w:line="360" w:lineRule="auto"/>
        <w:ind w:left="2160" w:right="540"/>
        <w:rPr>
          <w:rFonts w:ascii="Times New Roman" w:eastAsia="Palatino Linotype" w:hAnsi="Times New Roman" w:cs="Times New Roman"/>
          <w:color w:val="000000" w:themeColor="text1"/>
          <w:sz w:val="24"/>
          <w:szCs w:val="24"/>
        </w:rPr>
      </w:pPr>
    </w:p>
    <w:tbl>
      <w:tblPr>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92"/>
        <w:gridCol w:w="6520"/>
        <w:gridCol w:w="1276"/>
        <w:gridCol w:w="1985"/>
      </w:tblGrid>
      <w:tr w:rsidR="00E41280" w:rsidRPr="003027FA" w14:paraId="31260E50" w14:textId="77777777" w:rsidTr="00E41280">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0CD67708" w14:textId="77777777" w:rsidR="00E41280" w:rsidRPr="003027FA" w:rsidRDefault="00E41280">
            <w:pPr>
              <w:spacing w:before="40"/>
              <w:jc w:val="center"/>
              <w:rPr>
                <w:rFonts w:ascii="Times New Roman" w:hAnsi="Times New Roman" w:cs="Times New Roman"/>
                <w:b/>
                <w:bCs/>
                <w:sz w:val="18"/>
              </w:rPr>
            </w:pPr>
            <w:r w:rsidRPr="003027FA">
              <w:rPr>
                <w:rFonts w:ascii="Times New Roman" w:hAnsi="Times New Roman" w:cs="Times New Roman"/>
                <w:b/>
                <w:bCs/>
                <w:sz w:val="18"/>
              </w:rPr>
              <w:t xml:space="preserve">CARTUȘ NECESAR DE INSERAT PE ORICE DISPOZIȚIE A PRIMARULUI COMUNEI, </w:t>
            </w:r>
          </w:p>
          <w:p w14:paraId="1AA11818" w14:textId="77777777" w:rsidR="00E41280" w:rsidRPr="003027FA" w:rsidRDefault="00E41280">
            <w:pPr>
              <w:spacing w:before="40" w:after="40"/>
              <w:jc w:val="center"/>
              <w:rPr>
                <w:rFonts w:ascii="Times New Roman" w:hAnsi="Times New Roman" w:cs="Times New Roman"/>
                <w:b/>
                <w:bCs/>
                <w:sz w:val="18"/>
              </w:rPr>
            </w:pPr>
            <w:r w:rsidRPr="003027FA">
              <w:rPr>
                <w:rFonts w:ascii="Times New Roman" w:hAnsi="Times New Roman" w:cs="Times New Roman"/>
                <w:b/>
                <w:bCs/>
                <w:sz w:val="18"/>
              </w:rPr>
              <w:t>DUPĂ SEMNĂTURA SA ȘI CEA A SECRETARULUI GENERAL AL COMUNEI</w:t>
            </w:r>
          </w:p>
        </w:tc>
      </w:tr>
      <w:tr w:rsidR="00E41280" w:rsidRPr="003027FA" w14:paraId="4036995F" w14:textId="77777777" w:rsidTr="00E41280">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1BFFD261" w14:textId="48E5E873" w:rsidR="00E41280" w:rsidRPr="003027FA" w:rsidRDefault="00E41280">
            <w:pPr>
              <w:spacing w:before="40" w:after="40"/>
              <w:jc w:val="center"/>
              <w:rPr>
                <w:rFonts w:ascii="Times New Roman" w:hAnsi="Times New Roman" w:cs="Times New Roman"/>
                <w:b/>
                <w:bCs/>
                <w:sz w:val="18"/>
              </w:rPr>
            </w:pPr>
            <w:r w:rsidRPr="003027FA">
              <w:rPr>
                <w:rFonts w:ascii="Times New Roman" w:hAnsi="Times New Roman" w:cs="Times New Roman"/>
                <w:b/>
                <w:bCs/>
                <w:sz w:val="18"/>
              </w:rPr>
              <w:t xml:space="preserve">PROCEDURI OBLIGATORII ULTERIOARE EMITERII DISPOZIȚIEI PRIMARULUI COMUNEI NR. </w:t>
            </w:r>
            <w:r w:rsidR="004C6450">
              <w:rPr>
                <w:rFonts w:ascii="Times New Roman" w:hAnsi="Times New Roman" w:cs="Times New Roman"/>
                <w:b/>
                <w:bCs/>
                <w:sz w:val="18"/>
              </w:rPr>
              <w:t>114</w:t>
            </w:r>
            <w:r w:rsidRPr="003027FA">
              <w:rPr>
                <w:rFonts w:ascii="Times New Roman" w:hAnsi="Times New Roman" w:cs="Times New Roman"/>
                <w:b/>
                <w:bCs/>
                <w:sz w:val="18"/>
              </w:rPr>
              <w:t>/</w:t>
            </w:r>
            <w:r w:rsidR="003027FA" w:rsidRPr="003027FA">
              <w:rPr>
                <w:rFonts w:ascii="Times New Roman" w:hAnsi="Times New Roman" w:cs="Times New Roman"/>
                <w:sz w:val="18"/>
              </w:rPr>
              <w:t>2022</w:t>
            </w:r>
          </w:p>
        </w:tc>
      </w:tr>
      <w:tr w:rsidR="00E41280" w:rsidRPr="003027FA" w14:paraId="222D5D92" w14:textId="77777777" w:rsidTr="00E41280">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09A6ABF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Nr.</w:t>
            </w:r>
          </w:p>
          <w:p w14:paraId="5A1F6C55"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crt.</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028BD7AB" w14:textId="77777777" w:rsidR="00E41280" w:rsidRPr="003027FA" w:rsidRDefault="00E41280">
            <w:pPr>
              <w:tabs>
                <w:tab w:val="left" w:pos="561"/>
                <w:tab w:val="left" w:pos="748"/>
              </w:tabs>
              <w:jc w:val="center"/>
              <w:rPr>
                <w:rFonts w:ascii="Times New Roman" w:hAnsi="Times New Roman" w:cs="Times New Roman"/>
                <w:b/>
                <w:bCs/>
                <w:sz w:val="18"/>
                <w:szCs w:val="18"/>
                <w:vertAlign w:val="superscript"/>
              </w:rPr>
            </w:pPr>
            <w:r w:rsidRPr="003027FA">
              <w:rPr>
                <w:rFonts w:ascii="Times New Roman" w:hAnsi="Times New Roman" w:cs="Times New Roman"/>
                <w:b/>
                <w:bCs/>
                <w:sz w:val="18"/>
                <w:szCs w:val="18"/>
              </w:rPr>
              <w:t>OPERAȚIUNI EFECTUATE</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49DD65FB"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Data</w:t>
            </w:r>
          </w:p>
          <w:p w14:paraId="4D9E2421"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ZZ/LL/AN</w:t>
            </w:r>
          </w:p>
        </w:tc>
        <w:tc>
          <w:tcPr>
            <w:tcW w:w="1985" w:type="dxa"/>
            <w:tcBorders>
              <w:top w:val="double" w:sz="4" w:space="0" w:color="auto"/>
              <w:left w:val="single" w:sz="4" w:space="0" w:color="000000"/>
              <w:bottom w:val="single" w:sz="4" w:space="0" w:color="000000"/>
              <w:right w:val="thickThinSmallGap" w:sz="12" w:space="0" w:color="auto"/>
            </w:tcBorders>
            <w:vAlign w:val="center"/>
            <w:hideMark/>
          </w:tcPr>
          <w:p w14:paraId="46DCDD94" w14:textId="77777777" w:rsidR="00E41280" w:rsidRPr="003027FA" w:rsidRDefault="00E41280">
            <w:pPr>
              <w:tabs>
                <w:tab w:val="left" w:pos="561"/>
                <w:tab w:val="left" w:pos="748"/>
              </w:tabs>
              <w:jc w:val="center"/>
              <w:rPr>
                <w:rFonts w:ascii="Times New Roman" w:hAnsi="Times New Roman" w:cs="Times New Roman"/>
                <w:b/>
                <w:bCs/>
                <w:sz w:val="16"/>
                <w:szCs w:val="16"/>
              </w:rPr>
            </w:pPr>
            <w:r w:rsidRPr="003027FA">
              <w:rPr>
                <w:rFonts w:ascii="Times New Roman" w:hAnsi="Times New Roman" w:cs="Times New Roman"/>
                <w:b/>
                <w:bCs/>
                <w:sz w:val="16"/>
                <w:szCs w:val="16"/>
              </w:rPr>
              <w:t>Semnătura persoanei responsabile să efectueze procedura</w:t>
            </w:r>
          </w:p>
        </w:tc>
      </w:tr>
      <w:tr w:rsidR="00E41280" w:rsidRPr="003027FA" w14:paraId="59F69F50" w14:textId="77777777" w:rsidTr="00E41280">
        <w:tc>
          <w:tcPr>
            <w:tcW w:w="392" w:type="dxa"/>
            <w:tcBorders>
              <w:top w:val="single" w:sz="4" w:space="0" w:color="000000"/>
              <w:left w:val="thinThickSmallGap" w:sz="12" w:space="0" w:color="auto"/>
              <w:bottom w:val="double" w:sz="4" w:space="0" w:color="auto"/>
              <w:right w:val="single" w:sz="4" w:space="0" w:color="000000"/>
            </w:tcBorders>
            <w:vAlign w:val="center"/>
            <w:hideMark/>
          </w:tcPr>
          <w:p w14:paraId="416B659B"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0</w:t>
            </w:r>
          </w:p>
        </w:tc>
        <w:tc>
          <w:tcPr>
            <w:tcW w:w="6520" w:type="dxa"/>
            <w:tcBorders>
              <w:top w:val="single" w:sz="4" w:space="0" w:color="000000"/>
              <w:left w:val="single" w:sz="4" w:space="0" w:color="000000"/>
              <w:bottom w:val="double" w:sz="4" w:space="0" w:color="auto"/>
              <w:right w:val="single" w:sz="4" w:space="0" w:color="000000"/>
            </w:tcBorders>
            <w:vAlign w:val="center"/>
            <w:hideMark/>
          </w:tcPr>
          <w:p w14:paraId="5025D4A8"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1</w:t>
            </w:r>
          </w:p>
        </w:tc>
        <w:tc>
          <w:tcPr>
            <w:tcW w:w="1276" w:type="dxa"/>
            <w:tcBorders>
              <w:top w:val="single" w:sz="4" w:space="0" w:color="000000"/>
              <w:left w:val="single" w:sz="4" w:space="0" w:color="000000"/>
              <w:bottom w:val="double" w:sz="4" w:space="0" w:color="auto"/>
              <w:right w:val="single" w:sz="4" w:space="0" w:color="000000"/>
            </w:tcBorders>
            <w:vAlign w:val="center"/>
            <w:hideMark/>
          </w:tcPr>
          <w:p w14:paraId="565C19B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2</w:t>
            </w:r>
          </w:p>
        </w:tc>
        <w:tc>
          <w:tcPr>
            <w:tcW w:w="1985" w:type="dxa"/>
            <w:tcBorders>
              <w:top w:val="single" w:sz="4" w:space="0" w:color="000000"/>
              <w:left w:val="single" w:sz="4" w:space="0" w:color="000000"/>
              <w:bottom w:val="double" w:sz="4" w:space="0" w:color="auto"/>
              <w:right w:val="thickThinSmallGap" w:sz="12" w:space="0" w:color="auto"/>
            </w:tcBorders>
            <w:vAlign w:val="center"/>
            <w:hideMark/>
          </w:tcPr>
          <w:p w14:paraId="2653051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3</w:t>
            </w:r>
          </w:p>
        </w:tc>
      </w:tr>
      <w:tr w:rsidR="00E41280" w:rsidRPr="003027FA" w14:paraId="0B77A17A" w14:textId="77777777" w:rsidTr="00E41280">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654AB21A"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1</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7D9F7AD0"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Semnarea dispoziției</w:t>
            </w:r>
            <w:r w:rsidRPr="003027FA">
              <w:rPr>
                <w:rFonts w:ascii="Times New Roman" w:hAnsi="Times New Roman" w:cs="Times New Roman"/>
                <w:sz w:val="18"/>
                <w:vertAlign w:val="superscript"/>
              </w:rPr>
              <w:t>1</w:t>
            </w:r>
            <w:r w:rsidRPr="003027FA">
              <w:rPr>
                <w:rFonts w:ascii="Times New Roman" w:hAnsi="Times New Roman" w:cs="Times New Roman"/>
                <w:sz w:val="18"/>
              </w:rPr>
              <w:t>)</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6A3788ED" w14:textId="4C506F73" w:rsidR="00E41280" w:rsidRPr="003027FA" w:rsidRDefault="00E41280">
            <w:pPr>
              <w:ind w:left="-57" w:right="-57"/>
              <w:jc w:val="center"/>
              <w:rPr>
                <w:rFonts w:ascii="Times New Roman" w:hAnsi="Times New Roman" w:cs="Times New Roman"/>
                <w:sz w:val="18"/>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double" w:sz="4" w:space="0" w:color="auto"/>
              <w:left w:val="single" w:sz="4" w:space="0" w:color="000000"/>
              <w:bottom w:val="single" w:sz="4" w:space="0" w:color="000000"/>
              <w:right w:val="thickThinSmallGap" w:sz="12" w:space="0" w:color="auto"/>
            </w:tcBorders>
            <w:vAlign w:val="center"/>
          </w:tcPr>
          <w:p w14:paraId="6F8CE69A" w14:textId="77777777" w:rsidR="00E41280" w:rsidRPr="003027FA" w:rsidRDefault="00E41280">
            <w:pPr>
              <w:spacing w:before="40"/>
              <w:jc w:val="center"/>
              <w:rPr>
                <w:rFonts w:ascii="Times New Roman" w:hAnsi="Times New Roman" w:cs="Times New Roman"/>
                <w:sz w:val="18"/>
              </w:rPr>
            </w:pPr>
          </w:p>
        </w:tc>
      </w:tr>
      <w:tr w:rsidR="00E41280" w:rsidRPr="003027FA" w14:paraId="33AE5A44"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077A7ECB"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2</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015EF170"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Comunicarea către prefectul județului</w:t>
            </w:r>
            <w:r w:rsidRPr="003027FA">
              <w:rPr>
                <w:rFonts w:ascii="Times New Roman" w:hAnsi="Times New Roman" w:cs="Times New Roman"/>
                <w:sz w:val="18"/>
                <w:vertAlign w:val="superscript"/>
              </w:rPr>
              <w:t>2</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3261184D" w14:textId="09B4CDCD"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1EE07CE" w14:textId="77777777" w:rsidR="00E41280" w:rsidRPr="003027FA" w:rsidRDefault="00E41280">
            <w:pPr>
              <w:spacing w:before="40"/>
              <w:jc w:val="center"/>
              <w:rPr>
                <w:rFonts w:ascii="Times New Roman" w:hAnsi="Times New Roman" w:cs="Times New Roman"/>
                <w:sz w:val="18"/>
              </w:rPr>
            </w:pPr>
          </w:p>
        </w:tc>
      </w:tr>
      <w:tr w:rsidR="00E41280" w:rsidRPr="003027FA" w14:paraId="63B9E024"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42C9BE91"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3</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50A08EAD"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Aducerea la cunoștință publică</w:t>
            </w:r>
            <w:r w:rsidRPr="003027FA">
              <w:rPr>
                <w:rFonts w:ascii="Times New Roman" w:hAnsi="Times New Roman" w:cs="Times New Roman"/>
                <w:sz w:val="18"/>
                <w:vertAlign w:val="superscript"/>
              </w:rPr>
              <w:t>3+4</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3A8E600F" w14:textId="76B46C24"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0307F7CB" w14:textId="77777777" w:rsidR="00E41280" w:rsidRPr="003027FA" w:rsidRDefault="00E41280">
            <w:pPr>
              <w:spacing w:before="40"/>
              <w:jc w:val="center"/>
              <w:rPr>
                <w:rFonts w:ascii="Times New Roman" w:hAnsi="Times New Roman" w:cs="Times New Roman"/>
                <w:sz w:val="18"/>
              </w:rPr>
            </w:pPr>
          </w:p>
        </w:tc>
      </w:tr>
      <w:tr w:rsidR="00E41280" w:rsidRPr="003027FA" w14:paraId="32C41586"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6CD8A429"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4</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4E1EBCFE"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Comunicarea, numai în cazul celei cu caracter individual</w:t>
            </w:r>
            <w:r w:rsidRPr="003027FA">
              <w:rPr>
                <w:rFonts w:ascii="Times New Roman" w:hAnsi="Times New Roman" w:cs="Times New Roman"/>
                <w:sz w:val="18"/>
                <w:vertAlign w:val="superscript"/>
              </w:rPr>
              <w:t>3+4</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0C453F1B" w14:textId="23BF4038"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792B8B0" w14:textId="77777777" w:rsidR="00E41280" w:rsidRPr="003027FA" w:rsidRDefault="00E41280">
            <w:pPr>
              <w:spacing w:before="40"/>
              <w:jc w:val="center"/>
              <w:rPr>
                <w:rFonts w:ascii="Times New Roman" w:hAnsi="Times New Roman" w:cs="Times New Roman"/>
                <w:sz w:val="18"/>
              </w:rPr>
            </w:pPr>
          </w:p>
        </w:tc>
      </w:tr>
      <w:tr w:rsidR="00E41280" w:rsidRPr="003027FA" w14:paraId="1A299F8F"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277A8A80" w14:textId="77777777" w:rsidR="00E41280" w:rsidRPr="003027FA" w:rsidRDefault="00E41280">
            <w:pPr>
              <w:spacing w:before="40"/>
              <w:jc w:val="center"/>
              <w:rPr>
                <w:rFonts w:ascii="Times New Roman" w:hAnsi="Times New Roman" w:cs="Times New Roman"/>
                <w:b/>
                <w:sz w:val="18"/>
              </w:rPr>
            </w:pPr>
            <w:r w:rsidRPr="003027FA">
              <w:rPr>
                <w:rFonts w:ascii="Times New Roman" w:hAnsi="Times New Roman" w:cs="Times New Roman"/>
                <w:b/>
                <w:sz w:val="18"/>
              </w:rPr>
              <w:t>5</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23201BA8" w14:textId="77777777" w:rsidR="00E41280" w:rsidRPr="003027FA" w:rsidRDefault="00E41280">
            <w:pPr>
              <w:spacing w:before="40"/>
              <w:rPr>
                <w:rFonts w:ascii="Times New Roman" w:hAnsi="Times New Roman" w:cs="Times New Roman"/>
                <w:b/>
                <w:sz w:val="16"/>
                <w:szCs w:val="16"/>
              </w:rPr>
            </w:pPr>
            <w:r w:rsidRPr="003027FA">
              <w:rPr>
                <w:rFonts w:ascii="Times New Roman" w:hAnsi="Times New Roman" w:cs="Times New Roman"/>
                <w:b/>
                <w:sz w:val="16"/>
                <w:szCs w:val="16"/>
              </w:rPr>
              <w:t>Dispoziția devine obligatorie</w:t>
            </w:r>
            <w:r w:rsidRPr="003027FA">
              <w:rPr>
                <w:rFonts w:ascii="Times New Roman" w:hAnsi="Times New Roman" w:cs="Times New Roman"/>
                <w:bCs/>
                <w:sz w:val="16"/>
                <w:szCs w:val="16"/>
                <w:vertAlign w:val="superscript"/>
              </w:rPr>
              <w:t>5</w:t>
            </w:r>
            <w:r w:rsidRPr="003027FA">
              <w:rPr>
                <w:rFonts w:ascii="Times New Roman" w:hAnsi="Times New Roman" w:cs="Times New Roman"/>
                <w:bCs/>
                <w:sz w:val="16"/>
                <w:szCs w:val="16"/>
              </w:rPr>
              <w:t>)</w:t>
            </w:r>
            <w:r w:rsidRPr="003027FA">
              <w:rPr>
                <w:rFonts w:ascii="Times New Roman" w:hAnsi="Times New Roman" w:cs="Times New Roman"/>
                <w:b/>
                <w:sz w:val="16"/>
                <w:szCs w:val="16"/>
              </w:rPr>
              <w:t xml:space="preserve"> sau produce efecte juridice</w:t>
            </w:r>
            <w:r w:rsidRPr="003027FA">
              <w:rPr>
                <w:rFonts w:ascii="Times New Roman" w:hAnsi="Times New Roman" w:cs="Times New Roman"/>
                <w:bCs/>
                <w:sz w:val="16"/>
                <w:szCs w:val="16"/>
                <w:vertAlign w:val="superscript"/>
              </w:rPr>
              <w:t>6</w:t>
            </w:r>
            <w:r w:rsidRPr="003027FA">
              <w:rPr>
                <w:rFonts w:ascii="Times New Roman" w:hAnsi="Times New Roman" w:cs="Times New Roman"/>
                <w:bCs/>
                <w:sz w:val="16"/>
                <w:szCs w:val="16"/>
              </w:rPr>
              <w:t>)</w:t>
            </w:r>
            <w:r w:rsidRPr="003027FA">
              <w:rPr>
                <w:rFonts w:ascii="Times New Roman" w:hAnsi="Times New Roman" w:cs="Times New Roman"/>
                <w:b/>
                <w:sz w:val="16"/>
                <w:szCs w:val="16"/>
              </w:rPr>
              <w:t>, după caz</w:t>
            </w:r>
          </w:p>
        </w:tc>
        <w:tc>
          <w:tcPr>
            <w:tcW w:w="1276" w:type="dxa"/>
            <w:tcBorders>
              <w:top w:val="single" w:sz="4" w:space="0" w:color="000000"/>
              <w:left w:val="single" w:sz="4" w:space="0" w:color="000000"/>
              <w:bottom w:val="single" w:sz="4" w:space="0" w:color="000000"/>
              <w:right w:val="single" w:sz="4" w:space="0" w:color="000000"/>
            </w:tcBorders>
            <w:hideMark/>
          </w:tcPr>
          <w:p w14:paraId="21D1B6A1" w14:textId="1B68E543" w:rsidR="00E41280" w:rsidRPr="003027FA" w:rsidRDefault="00E41280">
            <w:pPr>
              <w:ind w:left="-57" w:right="-57"/>
              <w:jc w:val="center"/>
              <w:rPr>
                <w:rFonts w:ascii="Times New Roman" w:hAnsi="Times New Roman" w:cs="Times New Roman"/>
                <w:b/>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0557F39E" w14:textId="77777777" w:rsidR="00E41280" w:rsidRPr="003027FA" w:rsidRDefault="00E41280">
            <w:pPr>
              <w:spacing w:before="40"/>
              <w:jc w:val="center"/>
              <w:rPr>
                <w:rFonts w:ascii="Times New Roman" w:hAnsi="Times New Roman" w:cs="Times New Roman"/>
                <w:b/>
                <w:sz w:val="18"/>
              </w:rPr>
            </w:pPr>
          </w:p>
        </w:tc>
      </w:tr>
      <w:tr w:rsidR="00E41280" w:rsidRPr="003027FA" w14:paraId="7111D1E2" w14:textId="77777777" w:rsidTr="00E41280">
        <w:tc>
          <w:tcPr>
            <w:tcW w:w="10173" w:type="dxa"/>
            <w:gridSpan w:val="4"/>
            <w:tcBorders>
              <w:top w:val="single" w:sz="4" w:space="0" w:color="000000"/>
              <w:left w:val="thinThickSmallGap" w:sz="12" w:space="0" w:color="auto"/>
              <w:bottom w:val="thickThinSmallGap" w:sz="12" w:space="0" w:color="auto"/>
              <w:right w:val="thickThinSmallGap" w:sz="12" w:space="0" w:color="auto"/>
            </w:tcBorders>
            <w:vAlign w:val="center"/>
            <w:hideMark/>
          </w:tcPr>
          <w:p w14:paraId="49DAFC67" w14:textId="77777777" w:rsidR="00E41280" w:rsidRPr="003027FA" w:rsidRDefault="00E41280">
            <w:pPr>
              <w:rPr>
                <w:rFonts w:ascii="Times New Roman" w:eastAsiaTheme="minorEastAsia" w:hAnsi="Times New Roman" w:cs="Times New Roman"/>
                <w:sz w:val="22"/>
                <w:szCs w:val="22"/>
                <w:lang w:val="en-US" w:eastAsia="en-US"/>
              </w:rPr>
            </w:pPr>
          </w:p>
        </w:tc>
      </w:tr>
    </w:tbl>
    <w:p w14:paraId="53ADBC78" w14:textId="77777777" w:rsidR="00E45932" w:rsidRPr="003027FA" w:rsidRDefault="00E45932" w:rsidP="00E45932">
      <w:pPr>
        <w:spacing w:line="360" w:lineRule="auto"/>
        <w:ind w:left="2160" w:right="540"/>
        <w:rPr>
          <w:rFonts w:ascii="Times New Roman" w:eastAsia="Palatino Linotype" w:hAnsi="Times New Roman" w:cs="Times New Roman"/>
          <w:color w:val="000000" w:themeColor="text1"/>
          <w:sz w:val="24"/>
          <w:szCs w:val="24"/>
        </w:rPr>
      </w:pPr>
    </w:p>
    <w:p w14:paraId="4B241AB0" w14:textId="77777777" w:rsidR="000F4737" w:rsidRPr="003027FA" w:rsidRDefault="000F4737" w:rsidP="002F1A33">
      <w:pPr>
        <w:pStyle w:val="NoSpacing"/>
        <w:spacing w:line="360" w:lineRule="auto"/>
        <w:ind w:right="-90"/>
        <w:jc w:val="both"/>
        <w:rPr>
          <w:rFonts w:eastAsia="Palatino Linotype"/>
          <w:color w:val="000000" w:themeColor="text1"/>
          <w:lang w:val="ro-RO"/>
        </w:rPr>
      </w:pPr>
    </w:p>
    <w:sectPr w:rsidR="000F4737" w:rsidRPr="003027FA" w:rsidSect="00E45932">
      <w:type w:val="continuous"/>
      <w:pgSz w:w="11900" w:h="16838"/>
      <w:pgMar w:top="340" w:right="546" w:bottom="1440" w:left="72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A2EA975A">
      <w:start w:val="1"/>
      <w:numFmt w:val="bullet"/>
      <w:lvlText w:val="♣"/>
      <w:lvlJc w:val="left"/>
    </w:lvl>
    <w:lvl w:ilvl="1" w:tplc="E78224EE">
      <w:start w:val="1"/>
      <w:numFmt w:val="bullet"/>
      <w:lvlText w:val="♣"/>
      <w:lvlJc w:val="left"/>
    </w:lvl>
    <w:lvl w:ilvl="2" w:tplc="02D02658">
      <w:start w:val="1"/>
      <w:numFmt w:val="bullet"/>
      <w:lvlText w:val=""/>
      <w:lvlJc w:val="left"/>
    </w:lvl>
    <w:lvl w:ilvl="3" w:tplc="40206A76">
      <w:start w:val="1"/>
      <w:numFmt w:val="bullet"/>
      <w:lvlText w:val=""/>
      <w:lvlJc w:val="left"/>
    </w:lvl>
    <w:lvl w:ilvl="4" w:tplc="C9348C4E">
      <w:start w:val="1"/>
      <w:numFmt w:val="bullet"/>
      <w:lvlText w:val=""/>
      <w:lvlJc w:val="left"/>
    </w:lvl>
    <w:lvl w:ilvl="5" w:tplc="34A62DC4">
      <w:start w:val="1"/>
      <w:numFmt w:val="bullet"/>
      <w:lvlText w:val=""/>
      <w:lvlJc w:val="left"/>
    </w:lvl>
    <w:lvl w:ilvl="6" w:tplc="15327F0E">
      <w:start w:val="1"/>
      <w:numFmt w:val="bullet"/>
      <w:lvlText w:val=""/>
      <w:lvlJc w:val="left"/>
    </w:lvl>
    <w:lvl w:ilvl="7" w:tplc="AF060726">
      <w:start w:val="1"/>
      <w:numFmt w:val="bullet"/>
      <w:lvlText w:val=""/>
      <w:lvlJc w:val="left"/>
    </w:lvl>
    <w:lvl w:ilvl="8" w:tplc="81261364">
      <w:start w:val="1"/>
      <w:numFmt w:val="bullet"/>
      <w:lvlText w:val=""/>
      <w:lvlJc w:val="left"/>
    </w:lvl>
  </w:abstractNum>
  <w:abstractNum w:abstractNumId="1" w15:restartNumberingAfterBreak="0">
    <w:nsid w:val="0B5A27D7"/>
    <w:multiLevelType w:val="hybridMultilevel"/>
    <w:tmpl w:val="564AD320"/>
    <w:lvl w:ilvl="0" w:tplc="81C6EBCA">
      <w:start w:val="2"/>
      <w:numFmt w:val="bullet"/>
      <w:lvlText w:val="-"/>
      <w:lvlJc w:val="left"/>
      <w:pPr>
        <w:ind w:left="1353" w:hanging="360"/>
      </w:pPr>
      <w:rPr>
        <w:rFonts w:ascii="Times New Roman" w:eastAsia="Palatino Linotyp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377AE"/>
    <w:multiLevelType w:val="hybridMultilevel"/>
    <w:tmpl w:val="63BA6E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765504"/>
    <w:multiLevelType w:val="hybridMultilevel"/>
    <w:tmpl w:val="8E3C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C06F7"/>
    <w:multiLevelType w:val="hybridMultilevel"/>
    <w:tmpl w:val="C3CA97E4"/>
    <w:lvl w:ilvl="0" w:tplc="8CF4D090">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24D0F"/>
    <w:multiLevelType w:val="hybridMultilevel"/>
    <w:tmpl w:val="19B8E978"/>
    <w:lvl w:ilvl="0" w:tplc="C0F4F97E">
      <w:start w:val="4"/>
      <w:numFmt w:val="bullet"/>
      <w:lvlText w:val="-"/>
      <w:lvlJc w:val="left"/>
      <w:pPr>
        <w:ind w:left="1080" w:hanging="360"/>
      </w:pPr>
      <w:rPr>
        <w:rFonts w:ascii="Times New Roman" w:eastAsia="Palatino Linotype"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1430B2"/>
    <w:multiLevelType w:val="hybridMultilevel"/>
    <w:tmpl w:val="73784F54"/>
    <w:lvl w:ilvl="0" w:tplc="0809000B">
      <w:start w:val="1"/>
      <w:numFmt w:val="bullet"/>
      <w:lvlText w:val=""/>
      <w:lvlJc w:val="left"/>
      <w:pPr>
        <w:ind w:left="540" w:hanging="360"/>
      </w:pPr>
      <w:rPr>
        <w:rFonts w:ascii="Wingdings" w:hAnsi="Wingdings"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 w15:restartNumberingAfterBreak="0">
    <w:nsid w:val="42672886"/>
    <w:multiLevelType w:val="hybridMultilevel"/>
    <w:tmpl w:val="F614E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B00CB"/>
    <w:multiLevelType w:val="hybridMultilevel"/>
    <w:tmpl w:val="1DA811EA"/>
    <w:lvl w:ilvl="0" w:tplc="D5E8C3B8">
      <w:numFmt w:val="bullet"/>
      <w:lvlText w:val="-"/>
      <w:lvlJc w:val="left"/>
      <w:pPr>
        <w:ind w:left="1080" w:hanging="360"/>
      </w:pPr>
      <w:rPr>
        <w:rFonts w:ascii="Times New Roman" w:eastAsia="Palatino Linotyp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40D1AE3"/>
    <w:multiLevelType w:val="hybridMultilevel"/>
    <w:tmpl w:val="6B2E3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E6B4030"/>
    <w:multiLevelType w:val="hybridMultilevel"/>
    <w:tmpl w:val="3A728B78"/>
    <w:lvl w:ilvl="0" w:tplc="04180011">
      <w:start w:val="1"/>
      <w:numFmt w:val="decimal"/>
      <w:lvlText w:val="%1)"/>
      <w:lvlJc w:val="left"/>
      <w:pPr>
        <w:ind w:left="720" w:hanging="360"/>
      </w:pPr>
      <w:rPr>
        <w:vertAlign w:val="superscript"/>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1" w15:restartNumberingAfterBreak="0">
    <w:nsid w:val="6EE10C7F"/>
    <w:multiLevelType w:val="hybridMultilevel"/>
    <w:tmpl w:val="461295D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1"/>
  </w:num>
  <w:num w:numId="3">
    <w:abstractNumId w:val="3"/>
  </w:num>
  <w:num w:numId="4">
    <w:abstractNumId w:val="9"/>
  </w:num>
  <w:num w:numId="5">
    <w:abstractNumId w:val="7"/>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6"/>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E9"/>
    <w:rsid w:val="000027C2"/>
    <w:rsid w:val="00017E46"/>
    <w:rsid w:val="00017F7F"/>
    <w:rsid w:val="00057561"/>
    <w:rsid w:val="00060190"/>
    <w:rsid w:val="000926A0"/>
    <w:rsid w:val="000B170A"/>
    <w:rsid w:val="000C6D18"/>
    <w:rsid w:val="000E707E"/>
    <w:rsid w:val="000F0DF1"/>
    <w:rsid w:val="000F4737"/>
    <w:rsid w:val="001008CF"/>
    <w:rsid w:val="001022C6"/>
    <w:rsid w:val="001218A0"/>
    <w:rsid w:val="00150EF9"/>
    <w:rsid w:val="00151B4A"/>
    <w:rsid w:val="00167FED"/>
    <w:rsid w:val="00171D39"/>
    <w:rsid w:val="001A078D"/>
    <w:rsid w:val="001B3963"/>
    <w:rsid w:val="001D3109"/>
    <w:rsid w:val="00201074"/>
    <w:rsid w:val="00236972"/>
    <w:rsid w:val="0023735D"/>
    <w:rsid w:val="00237A03"/>
    <w:rsid w:val="00244763"/>
    <w:rsid w:val="00246DB8"/>
    <w:rsid w:val="00250799"/>
    <w:rsid w:val="00272FAB"/>
    <w:rsid w:val="00287399"/>
    <w:rsid w:val="002952B5"/>
    <w:rsid w:val="002C1A73"/>
    <w:rsid w:val="002D113B"/>
    <w:rsid w:val="002F1A33"/>
    <w:rsid w:val="002F3B9E"/>
    <w:rsid w:val="003027FA"/>
    <w:rsid w:val="00306D55"/>
    <w:rsid w:val="003103C9"/>
    <w:rsid w:val="00326AB9"/>
    <w:rsid w:val="003342BF"/>
    <w:rsid w:val="00346822"/>
    <w:rsid w:val="003529C4"/>
    <w:rsid w:val="003659EB"/>
    <w:rsid w:val="00377AD4"/>
    <w:rsid w:val="00381141"/>
    <w:rsid w:val="003B5B05"/>
    <w:rsid w:val="003D3952"/>
    <w:rsid w:val="003D61A5"/>
    <w:rsid w:val="003E38F9"/>
    <w:rsid w:val="003F5CF9"/>
    <w:rsid w:val="004146B9"/>
    <w:rsid w:val="00443661"/>
    <w:rsid w:val="00444939"/>
    <w:rsid w:val="004646AE"/>
    <w:rsid w:val="004A0CA9"/>
    <w:rsid w:val="004B03A1"/>
    <w:rsid w:val="004C6450"/>
    <w:rsid w:val="00507287"/>
    <w:rsid w:val="00513A94"/>
    <w:rsid w:val="0053343D"/>
    <w:rsid w:val="005427AE"/>
    <w:rsid w:val="00543DB9"/>
    <w:rsid w:val="005523BB"/>
    <w:rsid w:val="00557DE1"/>
    <w:rsid w:val="0057327D"/>
    <w:rsid w:val="005774E6"/>
    <w:rsid w:val="005D2855"/>
    <w:rsid w:val="005E0E86"/>
    <w:rsid w:val="00611DF0"/>
    <w:rsid w:val="00620691"/>
    <w:rsid w:val="006417AC"/>
    <w:rsid w:val="00641C91"/>
    <w:rsid w:val="0066167E"/>
    <w:rsid w:val="00667780"/>
    <w:rsid w:val="006A0E19"/>
    <w:rsid w:val="006A7094"/>
    <w:rsid w:val="006A7AE1"/>
    <w:rsid w:val="006C52EC"/>
    <w:rsid w:val="006D11D4"/>
    <w:rsid w:val="006E0FD7"/>
    <w:rsid w:val="006E185D"/>
    <w:rsid w:val="006E2F50"/>
    <w:rsid w:val="007062DA"/>
    <w:rsid w:val="00710112"/>
    <w:rsid w:val="00710D4F"/>
    <w:rsid w:val="00717756"/>
    <w:rsid w:val="00727510"/>
    <w:rsid w:val="0073184E"/>
    <w:rsid w:val="00751A3A"/>
    <w:rsid w:val="00754000"/>
    <w:rsid w:val="00767FC7"/>
    <w:rsid w:val="00771DA1"/>
    <w:rsid w:val="007A285C"/>
    <w:rsid w:val="007D22DC"/>
    <w:rsid w:val="007D7448"/>
    <w:rsid w:val="007F1933"/>
    <w:rsid w:val="007F4E54"/>
    <w:rsid w:val="007F566A"/>
    <w:rsid w:val="0081407C"/>
    <w:rsid w:val="00871153"/>
    <w:rsid w:val="00873088"/>
    <w:rsid w:val="008A4ABA"/>
    <w:rsid w:val="008C371B"/>
    <w:rsid w:val="008C5855"/>
    <w:rsid w:val="008D38CA"/>
    <w:rsid w:val="008F10A4"/>
    <w:rsid w:val="009130A0"/>
    <w:rsid w:val="00945CFF"/>
    <w:rsid w:val="00955922"/>
    <w:rsid w:val="00984957"/>
    <w:rsid w:val="00994A65"/>
    <w:rsid w:val="009964D8"/>
    <w:rsid w:val="009B79E0"/>
    <w:rsid w:val="009C7B29"/>
    <w:rsid w:val="009D4783"/>
    <w:rsid w:val="009F686D"/>
    <w:rsid w:val="00A04A77"/>
    <w:rsid w:val="00A106AD"/>
    <w:rsid w:val="00A13E8E"/>
    <w:rsid w:val="00A35FEC"/>
    <w:rsid w:val="00A605A4"/>
    <w:rsid w:val="00A66336"/>
    <w:rsid w:val="00A66B40"/>
    <w:rsid w:val="00A70433"/>
    <w:rsid w:val="00A7340B"/>
    <w:rsid w:val="00A767EC"/>
    <w:rsid w:val="00A93A40"/>
    <w:rsid w:val="00AA0865"/>
    <w:rsid w:val="00AA09FF"/>
    <w:rsid w:val="00AA793E"/>
    <w:rsid w:val="00AB4666"/>
    <w:rsid w:val="00AB676B"/>
    <w:rsid w:val="00AD44A2"/>
    <w:rsid w:val="00B06D21"/>
    <w:rsid w:val="00B3297D"/>
    <w:rsid w:val="00B47667"/>
    <w:rsid w:val="00B5302D"/>
    <w:rsid w:val="00B81B9B"/>
    <w:rsid w:val="00B832F3"/>
    <w:rsid w:val="00BA654A"/>
    <w:rsid w:val="00C21EB2"/>
    <w:rsid w:val="00C34C89"/>
    <w:rsid w:val="00C46D5E"/>
    <w:rsid w:val="00C61191"/>
    <w:rsid w:val="00C84601"/>
    <w:rsid w:val="00C954DE"/>
    <w:rsid w:val="00CC2C7A"/>
    <w:rsid w:val="00CD4273"/>
    <w:rsid w:val="00CD621E"/>
    <w:rsid w:val="00D13C34"/>
    <w:rsid w:val="00D258A1"/>
    <w:rsid w:val="00D37A57"/>
    <w:rsid w:val="00D45BD4"/>
    <w:rsid w:val="00D549AF"/>
    <w:rsid w:val="00D92962"/>
    <w:rsid w:val="00DA5FE9"/>
    <w:rsid w:val="00DB7F5C"/>
    <w:rsid w:val="00DD394A"/>
    <w:rsid w:val="00DE48EA"/>
    <w:rsid w:val="00DE6390"/>
    <w:rsid w:val="00DF0857"/>
    <w:rsid w:val="00E07EC5"/>
    <w:rsid w:val="00E21F79"/>
    <w:rsid w:val="00E266DF"/>
    <w:rsid w:val="00E41280"/>
    <w:rsid w:val="00E42F5D"/>
    <w:rsid w:val="00E45932"/>
    <w:rsid w:val="00E52FE9"/>
    <w:rsid w:val="00E54A7B"/>
    <w:rsid w:val="00E64486"/>
    <w:rsid w:val="00E8365C"/>
    <w:rsid w:val="00EA0A79"/>
    <w:rsid w:val="00EA3C41"/>
    <w:rsid w:val="00EC24C1"/>
    <w:rsid w:val="00EE6C30"/>
    <w:rsid w:val="00F03ECE"/>
    <w:rsid w:val="00F10A91"/>
    <w:rsid w:val="00F45D53"/>
    <w:rsid w:val="00F4775F"/>
    <w:rsid w:val="00F760D7"/>
    <w:rsid w:val="00F8601F"/>
    <w:rsid w:val="00F903F1"/>
    <w:rsid w:val="00FA7BC1"/>
    <w:rsid w:val="00FB4D00"/>
    <w:rsid w:val="00FC1D89"/>
    <w:rsid w:val="00FC24E0"/>
    <w:rsid w:val="00FF2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185DD"/>
  <w15:docId w15:val="{6A03AE4C-6CDE-4F38-8940-2A4E5FFE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FD7"/>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737"/>
    <w:pPr>
      <w:ind w:left="720"/>
    </w:pPr>
  </w:style>
  <w:style w:type="paragraph" w:styleId="NoSpacing">
    <w:name w:val="No Spacing"/>
    <w:uiPriority w:val="1"/>
    <w:qFormat/>
    <w:rsid w:val="007D22D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66B40"/>
    <w:rPr>
      <w:sz w:val="16"/>
      <w:szCs w:val="16"/>
    </w:rPr>
  </w:style>
  <w:style w:type="paragraph" w:styleId="CommentText">
    <w:name w:val="annotation text"/>
    <w:basedOn w:val="Normal"/>
    <w:link w:val="CommentTextChar"/>
    <w:uiPriority w:val="99"/>
    <w:semiHidden/>
    <w:unhideWhenUsed/>
    <w:rsid w:val="00A66B40"/>
  </w:style>
  <w:style w:type="character" w:customStyle="1" w:styleId="CommentTextChar">
    <w:name w:val="Comment Text Char"/>
    <w:basedOn w:val="DefaultParagraphFont"/>
    <w:link w:val="CommentText"/>
    <w:uiPriority w:val="99"/>
    <w:semiHidden/>
    <w:rsid w:val="00A66B40"/>
    <w:rPr>
      <w:lang w:val="ro-RO" w:eastAsia="ro-RO"/>
    </w:rPr>
  </w:style>
  <w:style w:type="paragraph" w:styleId="CommentSubject">
    <w:name w:val="annotation subject"/>
    <w:basedOn w:val="CommentText"/>
    <w:next w:val="CommentText"/>
    <w:link w:val="CommentSubjectChar"/>
    <w:uiPriority w:val="99"/>
    <w:semiHidden/>
    <w:unhideWhenUsed/>
    <w:rsid w:val="00A66B40"/>
    <w:rPr>
      <w:b/>
      <w:bCs/>
    </w:rPr>
  </w:style>
  <w:style w:type="character" w:customStyle="1" w:styleId="CommentSubjectChar">
    <w:name w:val="Comment Subject Char"/>
    <w:basedOn w:val="CommentTextChar"/>
    <w:link w:val="CommentSubject"/>
    <w:uiPriority w:val="99"/>
    <w:semiHidden/>
    <w:rsid w:val="00A66B40"/>
    <w:rPr>
      <w:b/>
      <w:bCs/>
      <w:lang w:val="ro-RO" w:eastAsia="ro-RO"/>
    </w:rPr>
  </w:style>
  <w:style w:type="paragraph" w:styleId="BalloonText">
    <w:name w:val="Balloon Text"/>
    <w:basedOn w:val="Normal"/>
    <w:link w:val="BalloonTextChar"/>
    <w:uiPriority w:val="99"/>
    <w:semiHidden/>
    <w:unhideWhenUsed/>
    <w:rsid w:val="00A66B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B40"/>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04233">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189368253">
      <w:bodyDiv w:val="1"/>
      <w:marLeft w:val="0"/>
      <w:marRight w:val="0"/>
      <w:marTop w:val="0"/>
      <w:marBottom w:val="0"/>
      <w:divBdr>
        <w:top w:val="none" w:sz="0" w:space="0" w:color="auto"/>
        <w:left w:val="none" w:sz="0" w:space="0" w:color="auto"/>
        <w:bottom w:val="none" w:sz="0" w:space="0" w:color="auto"/>
        <w:right w:val="none" w:sz="0" w:space="0" w:color="auto"/>
      </w:divBdr>
    </w:div>
    <w:div w:id="1270159608">
      <w:bodyDiv w:val="1"/>
      <w:marLeft w:val="0"/>
      <w:marRight w:val="0"/>
      <w:marTop w:val="0"/>
      <w:marBottom w:val="0"/>
      <w:divBdr>
        <w:top w:val="none" w:sz="0" w:space="0" w:color="auto"/>
        <w:left w:val="none" w:sz="0" w:space="0" w:color="auto"/>
        <w:bottom w:val="none" w:sz="0" w:space="0" w:color="auto"/>
        <w:right w:val="none" w:sz="0" w:space="0" w:color="auto"/>
      </w:divBdr>
    </w:div>
    <w:div w:id="1429543254">
      <w:bodyDiv w:val="1"/>
      <w:marLeft w:val="0"/>
      <w:marRight w:val="0"/>
      <w:marTop w:val="0"/>
      <w:marBottom w:val="0"/>
      <w:divBdr>
        <w:top w:val="none" w:sz="0" w:space="0" w:color="auto"/>
        <w:left w:val="none" w:sz="0" w:space="0" w:color="auto"/>
        <w:bottom w:val="none" w:sz="0" w:space="0" w:color="auto"/>
        <w:right w:val="none" w:sz="0" w:space="0" w:color="auto"/>
      </w:divBdr>
    </w:div>
    <w:div w:id="20990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6686EA-BBA0-4497-A6A9-4BD401E75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sorina</dc:creator>
  <cp:lastModifiedBy>User</cp:lastModifiedBy>
  <cp:revision>20</cp:revision>
  <cp:lastPrinted>2022-03-14T11:50:00Z</cp:lastPrinted>
  <dcterms:created xsi:type="dcterms:W3CDTF">2022-03-10T14:36:00Z</dcterms:created>
  <dcterms:modified xsi:type="dcterms:W3CDTF">2022-03-14T11:50:00Z</dcterms:modified>
</cp:coreProperties>
</file>