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page" w:tblpX="1" w:tblpY="-1095"/>
        <w:tblW w:w="16533" w:type="dxa"/>
        <w:tblLayout w:type="fixed"/>
        <w:tblLook w:val="0000" w:firstRow="0" w:lastRow="0" w:firstColumn="0" w:lastColumn="0" w:noHBand="0" w:noVBand="0"/>
      </w:tblPr>
      <w:tblGrid>
        <w:gridCol w:w="10953"/>
        <w:gridCol w:w="5580"/>
      </w:tblGrid>
      <w:tr w:rsidR="00F82327" w:rsidRPr="009B01AF" w14:paraId="6C7DF712" w14:textId="77777777" w:rsidTr="002C6A6D">
        <w:trPr>
          <w:trHeight w:val="617"/>
        </w:trPr>
        <w:tc>
          <w:tcPr>
            <w:tcW w:w="10953" w:type="dxa"/>
            <w:tcBorders>
              <w:top w:val="single" w:sz="18" w:space="0" w:color="808080"/>
              <w:left w:val="nil"/>
              <w:bottom w:val="single" w:sz="18" w:space="0" w:color="808080"/>
              <w:right w:val="nil"/>
            </w:tcBorders>
            <w:shd w:val="clear" w:color="auto" w:fill="auto"/>
          </w:tcPr>
          <w:p w14:paraId="1A928697" w14:textId="77777777" w:rsidR="00F82327" w:rsidRPr="009B01AF" w:rsidRDefault="00F82327" w:rsidP="002C6A6D">
            <w:pPr>
              <w:ind w:left="-180" w:right="-851"/>
              <w:jc w:val="center"/>
              <w:rPr>
                <w:rFonts w:eastAsia="Arial Unicode MS"/>
                <w:b/>
                <w:noProof/>
                <w:sz w:val="23"/>
                <w:szCs w:val="23"/>
              </w:rPr>
            </w:pPr>
            <w:r w:rsidRPr="009B01AF">
              <w:rPr>
                <w:b/>
                <w:noProof/>
                <w:sz w:val="23"/>
                <w:szCs w:val="23"/>
              </w:rPr>
              <w:t>ROMÂNIA</w:t>
            </w:r>
          </w:p>
          <w:p w14:paraId="024210CC" w14:textId="77777777" w:rsidR="00F82327" w:rsidRPr="009B01AF" w:rsidRDefault="00D04867" w:rsidP="002C6A6D">
            <w:pPr>
              <w:ind w:left="-180" w:right="-851"/>
              <w:jc w:val="center"/>
              <w:rPr>
                <w:rFonts w:eastAsia="Arial Unicode MS"/>
                <w:b/>
                <w:noProof/>
                <w:sz w:val="23"/>
                <w:szCs w:val="23"/>
              </w:rPr>
            </w:pPr>
            <w:r w:rsidRPr="009B01AF">
              <w:rPr>
                <w:b/>
                <w:noProof/>
                <w:sz w:val="23"/>
                <w:szCs w:val="23"/>
              </w:rPr>
              <w:t>J</w:t>
            </w:r>
            <w:r w:rsidR="00F82327" w:rsidRPr="009B01AF">
              <w:rPr>
                <w:b/>
                <w:noProof/>
                <w:sz w:val="23"/>
                <w:szCs w:val="23"/>
              </w:rPr>
              <w:t>UDEŢUL TIMIŞ</w:t>
            </w:r>
          </w:p>
          <w:p w14:paraId="3B8B0F97" w14:textId="77777777" w:rsidR="00F82327" w:rsidRPr="009B01AF" w:rsidRDefault="00F82327" w:rsidP="002C6A6D">
            <w:pPr>
              <w:ind w:left="-180" w:right="-851"/>
              <w:jc w:val="center"/>
              <w:rPr>
                <w:noProof/>
                <w:sz w:val="23"/>
                <w:szCs w:val="23"/>
              </w:rPr>
            </w:pPr>
            <w:r w:rsidRPr="009B01AF">
              <w:rPr>
                <w:b/>
                <w:noProof/>
                <w:sz w:val="23"/>
                <w:szCs w:val="23"/>
              </w:rPr>
              <w:t>CONSILIUL LOCAL AL COMUNEI</w:t>
            </w:r>
            <w:r w:rsidR="006A2DDB" w:rsidRPr="009B01AF">
              <w:rPr>
                <w:b/>
                <w:noProof/>
                <w:sz w:val="23"/>
                <w:szCs w:val="23"/>
              </w:rPr>
              <w:t xml:space="preserve"> GIARMATA</w:t>
            </w:r>
          </w:p>
        </w:tc>
        <w:tc>
          <w:tcPr>
            <w:tcW w:w="5580" w:type="dxa"/>
            <w:tcBorders>
              <w:top w:val="single" w:sz="18" w:space="0" w:color="808080"/>
              <w:left w:val="nil"/>
              <w:bottom w:val="single" w:sz="18" w:space="0" w:color="808080"/>
              <w:right w:val="nil"/>
            </w:tcBorders>
            <w:shd w:val="clear" w:color="auto" w:fill="auto"/>
          </w:tcPr>
          <w:p w14:paraId="60E1F783" w14:textId="77777777" w:rsidR="00F82327" w:rsidRPr="009B01AF" w:rsidRDefault="00F82327" w:rsidP="002C6A6D">
            <w:pPr>
              <w:ind w:left="-180" w:right="-108"/>
              <w:jc w:val="center"/>
              <w:rPr>
                <w:rFonts w:eastAsia="Arial Unicode MS"/>
                <w:noProof/>
                <w:sz w:val="23"/>
                <w:szCs w:val="23"/>
              </w:rPr>
            </w:pPr>
          </w:p>
          <w:p w14:paraId="57E13D65" w14:textId="77777777" w:rsidR="00F82327" w:rsidRPr="009B01AF" w:rsidRDefault="00F82327" w:rsidP="002C6A6D">
            <w:pPr>
              <w:ind w:left="-180" w:right="-108"/>
              <w:jc w:val="center"/>
              <w:rPr>
                <w:noProof/>
                <w:sz w:val="23"/>
                <w:szCs w:val="23"/>
              </w:rPr>
            </w:pPr>
          </w:p>
          <w:p w14:paraId="76FD3F9A" w14:textId="77777777" w:rsidR="00151EB8" w:rsidRPr="009B01AF" w:rsidRDefault="00151EB8" w:rsidP="002C6A6D">
            <w:pPr>
              <w:ind w:left="3824" w:right="-108"/>
              <w:jc w:val="center"/>
              <w:rPr>
                <w:i/>
                <w:sz w:val="23"/>
                <w:szCs w:val="23"/>
              </w:rPr>
            </w:pPr>
          </w:p>
        </w:tc>
      </w:tr>
    </w:tbl>
    <w:p w14:paraId="377C5EC2" w14:textId="77777777" w:rsidR="00955CC4" w:rsidRPr="00E23A9A" w:rsidRDefault="00955CC4" w:rsidP="00841F48">
      <w:pPr>
        <w:tabs>
          <w:tab w:val="left" w:pos="3915"/>
        </w:tabs>
        <w:spacing w:line="340" w:lineRule="atLeast"/>
        <w:rPr>
          <w:b/>
          <w:noProof/>
          <w:sz w:val="23"/>
          <w:szCs w:val="23"/>
        </w:rPr>
      </w:pPr>
    </w:p>
    <w:p w14:paraId="394BFDA3" w14:textId="77777777" w:rsidR="00EF0975" w:rsidRPr="00E23A9A" w:rsidRDefault="00B62103" w:rsidP="00841F48">
      <w:pPr>
        <w:spacing w:line="276" w:lineRule="auto"/>
        <w:ind w:left="-270"/>
        <w:jc w:val="center"/>
        <w:rPr>
          <w:b/>
          <w:noProof/>
          <w:sz w:val="23"/>
          <w:szCs w:val="23"/>
        </w:rPr>
      </w:pPr>
      <w:r w:rsidRPr="00E23A9A">
        <w:rPr>
          <w:b/>
          <w:noProof/>
          <w:sz w:val="23"/>
          <w:szCs w:val="23"/>
        </w:rPr>
        <w:t>H O T Ă R Â R E A</w:t>
      </w:r>
    </w:p>
    <w:p w14:paraId="67938E05" w14:textId="1615B280" w:rsidR="001D17D6" w:rsidRPr="00B02675" w:rsidRDefault="00CA5502" w:rsidP="00841F48">
      <w:pPr>
        <w:spacing w:line="276" w:lineRule="auto"/>
        <w:ind w:left="-270"/>
        <w:jc w:val="center"/>
        <w:rPr>
          <w:b/>
          <w:noProof/>
          <w:sz w:val="23"/>
          <w:szCs w:val="23"/>
        </w:rPr>
      </w:pPr>
      <w:r w:rsidRPr="00E23A9A">
        <w:rPr>
          <w:b/>
          <w:noProof/>
          <w:sz w:val="23"/>
          <w:szCs w:val="23"/>
        </w:rPr>
        <w:t>nr.</w:t>
      </w:r>
      <w:r w:rsidR="00B10750" w:rsidRPr="00E23A9A">
        <w:rPr>
          <w:b/>
          <w:noProof/>
          <w:sz w:val="23"/>
          <w:szCs w:val="23"/>
        </w:rPr>
        <w:t xml:space="preserve"> </w:t>
      </w:r>
      <w:r w:rsidR="00B306CD">
        <w:rPr>
          <w:b/>
          <w:noProof/>
          <w:sz w:val="23"/>
          <w:szCs w:val="23"/>
        </w:rPr>
        <w:t>7</w:t>
      </w:r>
      <w:r w:rsidR="00CC266C">
        <w:rPr>
          <w:b/>
          <w:noProof/>
          <w:sz w:val="23"/>
          <w:szCs w:val="23"/>
        </w:rPr>
        <w:t>5</w:t>
      </w:r>
      <w:r w:rsidR="00785BE0">
        <w:rPr>
          <w:b/>
          <w:noProof/>
          <w:sz w:val="23"/>
          <w:szCs w:val="23"/>
        </w:rPr>
        <w:t xml:space="preserve"> </w:t>
      </w:r>
      <w:r w:rsidR="00A05286" w:rsidRPr="00E23A9A">
        <w:rPr>
          <w:b/>
          <w:noProof/>
          <w:sz w:val="23"/>
          <w:szCs w:val="23"/>
        </w:rPr>
        <w:t>din</w:t>
      </w:r>
      <w:r w:rsidR="00AE10F0" w:rsidRPr="00E23A9A">
        <w:rPr>
          <w:b/>
          <w:noProof/>
          <w:sz w:val="23"/>
          <w:szCs w:val="23"/>
        </w:rPr>
        <w:t xml:space="preserve"> </w:t>
      </w:r>
      <w:r w:rsidR="00CC266C">
        <w:rPr>
          <w:b/>
          <w:noProof/>
          <w:sz w:val="23"/>
          <w:szCs w:val="23"/>
        </w:rPr>
        <w:t>1</w:t>
      </w:r>
      <w:r w:rsidR="00B306CD">
        <w:rPr>
          <w:b/>
          <w:noProof/>
          <w:sz w:val="23"/>
          <w:szCs w:val="23"/>
        </w:rPr>
        <w:t>3.05.2022</w:t>
      </w:r>
    </w:p>
    <w:p w14:paraId="19B22AB7" w14:textId="77777777" w:rsidR="00CC266C" w:rsidRPr="001D6FB1" w:rsidRDefault="00CC266C" w:rsidP="00CC266C">
      <w:pPr>
        <w:spacing w:line="360" w:lineRule="auto"/>
        <w:ind w:left="181" w:right="292"/>
        <w:jc w:val="center"/>
        <w:rPr>
          <w:rFonts w:eastAsia="Palatino Linotype"/>
          <w:b/>
        </w:rPr>
      </w:pPr>
      <w:r w:rsidRPr="001D6FB1">
        <w:rPr>
          <w:rFonts w:eastAsia="Palatino Linotype"/>
          <w:b/>
        </w:rPr>
        <w:t>privind participarea Comunei Giarmata la “Programul privind reducerea emisiilor de gaze cu efect de seră în transporturi, prin promovarea infrastructurii pentru vehiculele de transport rutier nepoluant din punct de vedere energetic: stații de reîncărcare pentru vehicule electrice în localități” și aprobarea indicatorilor tehnico-economici ai proiectului</w:t>
      </w:r>
    </w:p>
    <w:p w14:paraId="631D7D87" w14:textId="77777777" w:rsidR="00CC266C" w:rsidRDefault="00CC266C" w:rsidP="00CC266C">
      <w:pPr>
        <w:spacing w:line="360" w:lineRule="auto"/>
        <w:ind w:left="181" w:right="292"/>
        <w:jc w:val="center"/>
        <w:rPr>
          <w:rFonts w:eastAsia="Palatino Linotype"/>
          <w:b/>
        </w:rPr>
      </w:pPr>
      <w:r w:rsidRPr="001D6FB1">
        <w:rPr>
          <w:rFonts w:eastAsia="Palatino Linotype"/>
          <w:b/>
        </w:rPr>
        <w:t>“CONSTRUIRE STAȚII DE REÎNCĂRCARE PENTRU VEHICULE ELECTRICE ÎN COMUNA GIARMATA, JUDEȚUL TIMIȘ“</w:t>
      </w:r>
    </w:p>
    <w:p w14:paraId="7D659615" w14:textId="77777777" w:rsidR="00CC266C" w:rsidRDefault="00CC266C" w:rsidP="00CC266C">
      <w:pPr>
        <w:spacing w:line="360" w:lineRule="auto"/>
        <w:ind w:left="181" w:right="292"/>
        <w:jc w:val="both"/>
        <w:rPr>
          <w:rFonts w:eastAsia="Palatino Linotype"/>
          <w:b/>
        </w:rPr>
      </w:pPr>
    </w:p>
    <w:p w14:paraId="3D3B8F00" w14:textId="77777777" w:rsidR="00CC266C" w:rsidRPr="00B6420E" w:rsidRDefault="00CC266C" w:rsidP="00CC266C">
      <w:pPr>
        <w:spacing w:line="360" w:lineRule="auto"/>
        <w:ind w:left="397" w:right="510"/>
        <w:jc w:val="both"/>
        <w:rPr>
          <w:rFonts w:eastAsia="Palatino Linotype"/>
          <w:b/>
          <w:i/>
        </w:rPr>
      </w:pPr>
      <w:r w:rsidRPr="00B6420E">
        <w:rPr>
          <w:rFonts w:eastAsia="Palatino Linotype"/>
          <w:b/>
          <w:i/>
        </w:rPr>
        <w:t xml:space="preserve">CONSILIUL LOCAL al </w:t>
      </w:r>
      <w:r>
        <w:rPr>
          <w:rFonts w:eastAsia="Palatino Linotype"/>
          <w:b/>
          <w:i/>
        </w:rPr>
        <w:t>C</w:t>
      </w:r>
      <w:r w:rsidRPr="00B6420E">
        <w:rPr>
          <w:rFonts w:eastAsia="Palatino Linotype"/>
          <w:b/>
          <w:i/>
        </w:rPr>
        <w:t xml:space="preserve">omunei Giarmata, județul Timiș, întrunit în ședința </w:t>
      </w:r>
      <w:r>
        <w:rPr>
          <w:rFonts w:eastAsia="Palatino Linotype"/>
          <w:b/>
          <w:i/>
        </w:rPr>
        <w:t>extraordinară convocată de îndată pentru</w:t>
      </w:r>
      <w:r w:rsidRPr="00B6420E">
        <w:rPr>
          <w:rFonts w:eastAsia="Palatino Linotype"/>
          <w:b/>
          <w:i/>
        </w:rPr>
        <w:t xml:space="preserve"> data de </w:t>
      </w:r>
      <w:r>
        <w:rPr>
          <w:rFonts w:eastAsia="Palatino Linotype"/>
          <w:b/>
          <w:i/>
        </w:rPr>
        <w:t>13.05.2022</w:t>
      </w:r>
      <w:r w:rsidRPr="00B6420E">
        <w:rPr>
          <w:rFonts w:eastAsia="Palatino Linotype"/>
          <w:b/>
          <w:i/>
        </w:rPr>
        <w:t>:</w:t>
      </w:r>
    </w:p>
    <w:p w14:paraId="30E9D814" w14:textId="77777777" w:rsidR="00CC266C" w:rsidRPr="00835E2A" w:rsidRDefault="00CC266C" w:rsidP="00CC266C">
      <w:pPr>
        <w:spacing w:line="360" w:lineRule="auto"/>
        <w:ind w:left="397" w:right="510"/>
        <w:jc w:val="both"/>
        <w:rPr>
          <w:rFonts w:eastAsia="Palatino Linotype"/>
        </w:rPr>
      </w:pPr>
      <w:r w:rsidRPr="00835E2A">
        <w:rPr>
          <w:rFonts w:eastAsia="Palatino Linotype"/>
        </w:rPr>
        <w:tab/>
        <w:t>Având în vedere:</w:t>
      </w:r>
    </w:p>
    <w:p w14:paraId="16135262" w14:textId="77777777" w:rsidR="00CC266C" w:rsidRDefault="00CC266C" w:rsidP="00CC266C">
      <w:pPr>
        <w:pStyle w:val="NoSpacing"/>
        <w:numPr>
          <w:ilvl w:val="0"/>
          <w:numId w:val="5"/>
        </w:numPr>
        <w:spacing w:line="360" w:lineRule="auto"/>
        <w:ind w:left="397" w:right="510"/>
        <w:jc w:val="both"/>
        <w:rPr>
          <w:rFonts w:ascii="Times New Roman" w:hAnsi="Times New Roman"/>
          <w:sz w:val="24"/>
          <w:szCs w:val="24"/>
        </w:rPr>
      </w:pPr>
      <w:r w:rsidRPr="001D6FB1">
        <w:rPr>
          <w:rFonts w:ascii="Times New Roman" w:hAnsi="Times New Roman"/>
          <w:sz w:val="24"/>
          <w:szCs w:val="24"/>
        </w:rPr>
        <w:t>Referatul de aprobare nr. la proiectul de hotărâre privind aprobarea participarii la „Programul privind reducerea emisiilor de gaze cu efect de seră în transporturi, prin promovarea infrastructurii pentru vehiculele de transport rutier nepoluant din punct de vedere energetic: stații de reîncărcare pentru vehicule electrice în localități”</w:t>
      </w:r>
      <w:r>
        <w:rPr>
          <w:rFonts w:ascii="Times New Roman" w:hAnsi="Times New Roman"/>
          <w:sz w:val="24"/>
          <w:szCs w:val="24"/>
        </w:rPr>
        <w:t>;</w:t>
      </w:r>
    </w:p>
    <w:p w14:paraId="7E4C2847" w14:textId="77777777" w:rsidR="00CC266C" w:rsidRPr="007F1C43" w:rsidRDefault="00CC266C" w:rsidP="00CC266C">
      <w:pPr>
        <w:pStyle w:val="NoSpacing"/>
        <w:numPr>
          <w:ilvl w:val="0"/>
          <w:numId w:val="5"/>
        </w:numPr>
        <w:spacing w:line="360" w:lineRule="auto"/>
        <w:ind w:left="397" w:right="510"/>
        <w:jc w:val="both"/>
        <w:rPr>
          <w:rFonts w:ascii="Times New Roman" w:hAnsi="Times New Roman"/>
          <w:sz w:val="24"/>
          <w:szCs w:val="24"/>
        </w:rPr>
      </w:pPr>
      <w:r w:rsidRPr="007F1C43">
        <w:rPr>
          <w:rFonts w:ascii="Times New Roman" w:hAnsi="Times New Roman"/>
          <w:sz w:val="24"/>
          <w:szCs w:val="24"/>
        </w:rPr>
        <w:t xml:space="preserve">raportul de specialitate întocmit de </w:t>
      </w:r>
      <w:r>
        <w:rPr>
          <w:rFonts w:ascii="Times New Roman" w:eastAsia="Arial" w:hAnsi="Times New Roman"/>
          <w:sz w:val="24"/>
          <w:szCs w:val="24"/>
        </w:rPr>
        <w:t>șeful Biroului Achiziții Publice și Fonduri Structurale, Managementul Proiectelor și Dezvoltare Locală</w:t>
      </w:r>
      <w:r w:rsidRPr="007F1C43">
        <w:rPr>
          <w:rFonts w:ascii="Times New Roman" w:hAnsi="Times New Roman"/>
          <w:sz w:val="24"/>
          <w:szCs w:val="24"/>
        </w:rPr>
        <w:t>;</w:t>
      </w:r>
    </w:p>
    <w:p w14:paraId="4AB23237" w14:textId="77777777" w:rsidR="00CC266C" w:rsidRDefault="00CC266C" w:rsidP="00CC266C">
      <w:pPr>
        <w:numPr>
          <w:ilvl w:val="0"/>
          <w:numId w:val="5"/>
        </w:numPr>
        <w:suppressAutoHyphens w:val="0"/>
        <w:spacing w:line="360" w:lineRule="auto"/>
        <w:ind w:left="397" w:right="510"/>
        <w:jc w:val="both"/>
      </w:pPr>
      <w:r>
        <w:t xml:space="preserve">prevederile </w:t>
      </w:r>
      <w:r w:rsidRPr="001D6FB1">
        <w:t>Ordinului nr. 1962 din 29 octombrie 2021 pentru aprobarea Ghidului de finanțare a Programului privind reducerea emisiilor de gaze cu efect de seră în transporturi, prin promovarea infrastructurii pentru vehiculele de transport rutier nepoluant din punct de vedere energetic: stații de reîncărcare pentru vehicule electrice în localități</w:t>
      </w:r>
      <w:r>
        <w:t>;</w:t>
      </w:r>
    </w:p>
    <w:p w14:paraId="313D3CBA" w14:textId="77777777" w:rsidR="00CC266C" w:rsidRPr="005E5A05" w:rsidRDefault="00CC266C" w:rsidP="00CC266C">
      <w:pPr>
        <w:numPr>
          <w:ilvl w:val="0"/>
          <w:numId w:val="5"/>
        </w:numPr>
        <w:suppressAutoHyphens w:val="0"/>
        <w:spacing w:line="360" w:lineRule="auto"/>
        <w:ind w:left="397" w:right="510"/>
        <w:jc w:val="both"/>
      </w:pPr>
      <w:r>
        <w:t xml:space="preserve">prevederile </w:t>
      </w:r>
      <w:r w:rsidRPr="001D6FB1">
        <w:t>art. 120 și art. 121,alin (1)și (2) din Constituția României, republicată</w:t>
      </w:r>
      <w:r w:rsidRPr="005E5A05">
        <w:t>;</w:t>
      </w:r>
    </w:p>
    <w:p w14:paraId="154F6FC2" w14:textId="77777777" w:rsidR="00CC266C" w:rsidRDefault="00CC266C" w:rsidP="00CC266C">
      <w:pPr>
        <w:numPr>
          <w:ilvl w:val="0"/>
          <w:numId w:val="5"/>
        </w:numPr>
        <w:suppressAutoHyphens w:val="0"/>
        <w:spacing w:line="360" w:lineRule="auto"/>
        <w:ind w:left="397" w:right="510"/>
        <w:jc w:val="both"/>
      </w:pPr>
      <w:r>
        <w:t xml:space="preserve">prevederile </w:t>
      </w:r>
      <w:r w:rsidRPr="001D6FB1">
        <w:t>art 7, alin.(2) din Legea 287/2009 privind Codul civil, republicată cu modificările ulterioare referitoare la contracte sau convenții</w:t>
      </w:r>
      <w:r>
        <w:t>;</w:t>
      </w:r>
    </w:p>
    <w:p w14:paraId="237F2432" w14:textId="77777777" w:rsidR="00CC266C" w:rsidRPr="001D6FB1" w:rsidRDefault="00CC266C" w:rsidP="00CC266C">
      <w:pPr>
        <w:numPr>
          <w:ilvl w:val="0"/>
          <w:numId w:val="5"/>
        </w:numPr>
        <w:suppressAutoHyphens w:val="0"/>
        <w:spacing w:line="360" w:lineRule="auto"/>
        <w:ind w:left="397" w:right="510"/>
        <w:jc w:val="both"/>
      </w:pPr>
      <w:r>
        <w:t xml:space="preserve">prevederile </w:t>
      </w:r>
      <w:r w:rsidRPr="001D6FB1">
        <w:t>art.108,lit.”a”art. 298, art. 362, ali(1) și (2) din O.U.G. nr.57/2019 privind Codul Administrativ</w:t>
      </w:r>
      <w:r>
        <w:t>;</w:t>
      </w:r>
    </w:p>
    <w:p w14:paraId="5F9C46E9" w14:textId="77777777" w:rsidR="00CC266C" w:rsidRPr="004D3532" w:rsidRDefault="00CC266C" w:rsidP="00CC266C">
      <w:pPr>
        <w:numPr>
          <w:ilvl w:val="0"/>
          <w:numId w:val="5"/>
        </w:numPr>
        <w:suppressAutoHyphens w:val="0"/>
        <w:spacing w:line="360" w:lineRule="auto"/>
        <w:ind w:left="397" w:right="510"/>
        <w:jc w:val="both"/>
      </w:pPr>
      <w:r>
        <w:t>prevederile</w:t>
      </w:r>
      <w:r w:rsidRPr="001D6FB1">
        <w:t xml:space="preserve"> H.G. nr. 907/2016 privind etapele de elaborare și conținutul cadru al documentațiilor tehnico-economice aferente obiectivelor/proiectelor de investiții finanțate din fonduri publice</w:t>
      </w:r>
      <w:r>
        <w:t>;</w:t>
      </w:r>
    </w:p>
    <w:p w14:paraId="0959540E" w14:textId="77777777" w:rsidR="00CC266C" w:rsidRPr="00835E2A" w:rsidRDefault="00CC266C" w:rsidP="00CC266C">
      <w:pPr>
        <w:numPr>
          <w:ilvl w:val="0"/>
          <w:numId w:val="5"/>
        </w:numPr>
        <w:suppressAutoHyphens w:val="0"/>
        <w:spacing w:line="360" w:lineRule="auto"/>
        <w:ind w:left="397" w:right="510"/>
        <w:jc w:val="both"/>
      </w:pPr>
      <w:r w:rsidRPr="00835E2A">
        <w:t>că a fost îndeplinită procedura reglementată de prevederile Legii nr. 52/2003 privind transparența decizională în administraţia publică;</w:t>
      </w:r>
    </w:p>
    <w:p w14:paraId="42FA56C8" w14:textId="77777777" w:rsidR="00CC266C" w:rsidRPr="00835E2A" w:rsidRDefault="00CC266C" w:rsidP="00CC266C">
      <w:pPr>
        <w:numPr>
          <w:ilvl w:val="0"/>
          <w:numId w:val="5"/>
        </w:numPr>
        <w:suppressAutoHyphens w:val="0"/>
        <w:spacing w:line="360" w:lineRule="auto"/>
        <w:ind w:left="397" w:right="510"/>
        <w:jc w:val="both"/>
      </w:pPr>
      <w:r w:rsidRPr="00835E2A">
        <w:t>avizul favorabil acordat</w:t>
      </w:r>
      <w:r>
        <w:t xml:space="preserve"> de comisiile</w:t>
      </w:r>
      <w:r w:rsidRPr="00835E2A">
        <w:t xml:space="preserve"> de specialitate din cadrul Consiliului Local Giarmata;</w:t>
      </w:r>
    </w:p>
    <w:p w14:paraId="18E00B41" w14:textId="77777777" w:rsidR="00CC266C" w:rsidRPr="00616BE3" w:rsidRDefault="00CC266C" w:rsidP="00CC266C">
      <w:pPr>
        <w:tabs>
          <w:tab w:val="left" w:pos="1440"/>
          <w:tab w:val="left" w:pos="1800"/>
        </w:tabs>
        <w:spacing w:line="360" w:lineRule="auto"/>
        <w:ind w:left="397" w:right="510"/>
        <w:jc w:val="both"/>
        <w:rPr>
          <w:noProof/>
        </w:rPr>
      </w:pPr>
      <w:r w:rsidRPr="003F71DF">
        <w:rPr>
          <w:noProof/>
        </w:rPr>
        <w:lastRenderedPageBreak/>
        <w:t xml:space="preserve">         </w:t>
      </w:r>
      <w:r w:rsidRPr="001B34F2">
        <w:rPr>
          <w:noProof/>
        </w:rPr>
        <w:t xml:space="preserve">În temeiul </w:t>
      </w:r>
      <w:r w:rsidRPr="004D3532">
        <w:rPr>
          <w:noProof/>
        </w:rPr>
        <w:t xml:space="preserve">prevederilor </w:t>
      </w:r>
      <w:r w:rsidRPr="001D6FB1">
        <w:rPr>
          <w:noProof/>
        </w:rPr>
        <w:t xml:space="preserve">art. 129, alin. 2, lit. d, alin. 7, lit. h, art. 139, alin. 1 și art. 196, alin. 1, lit. a din Ordonanța de Urgență nr. 57/2019 </w:t>
      </w:r>
      <w:r w:rsidRPr="001B34F2">
        <w:rPr>
          <w:noProof/>
        </w:rPr>
        <w:t>privind Codul administrativ</w:t>
      </w:r>
      <w:r>
        <w:rPr>
          <w:noProof/>
        </w:rPr>
        <w:t xml:space="preserve"> cu modificările și completările ulterioare</w:t>
      </w:r>
      <w:r w:rsidRPr="001B34F2">
        <w:rPr>
          <w:noProof/>
        </w:rPr>
        <w:t>;</w:t>
      </w:r>
    </w:p>
    <w:p w14:paraId="661C72DC" w14:textId="77777777" w:rsidR="00CC266C" w:rsidRPr="00616BE3" w:rsidRDefault="00CC266C" w:rsidP="00CC266C">
      <w:pPr>
        <w:spacing w:line="360" w:lineRule="auto"/>
        <w:ind w:left="397" w:right="510"/>
        <w:jc w:val="center"/>
        <w:rPr>
          <w:rFonts w:eastAsia="Palatino Linotype"/>
          <w:b/>
          <w:i/>
        </w:rPr>
      </w:pPr>
      <w:r w:rsidRPr="001D2FCF">
        <w:rPr>
          <w:rFonts w:eastAsia="Palatino Linotype"/>
          <w:b/>
          <w:i/>
        </w:rPr>
        <w:t>H O T Ă R Ă Ș T E :</w:t>
      </w:r>
    </w:p>
    <w:p w14:paraId="6C6F4F3D" w14:textId="77777777" w:rsidR="00CC266C" w:rsidRPr="001D6FB1" w:rsidRDefault="00CC266C" w:rsidP="00CC266C">
      <w:pPr>
        <w:spacing w:line="360" w:lineRule="auto"/>
        <w:ind w:left="397" w:right="510" w:firstLine="862"/>
        <w:jc w:val="both"/>
        <w:rPr>
          <w:b/>
          <w:lang w:eastAsia="en-US"/>
        </w:rPr>
      </w:pPr>
      <w:r w:rsidRPr="001D6FB1">
        <w:rPr>
          <w:b/>
          <w:lang w:eastAsia="en-US"/>
        </w:rPr>
        <w:t xml:space="preserve">Art.1 </w:t>
      </w:r>
      <w:r w:rsidRPr="001D6FB1">
        <w:rPr>
          <w:bCs/>
          <w:lang w:eastAsia="en-US"/>
        </w:rPr>
        <w:t>Se aprobă participarea Comunei Giarmata la "Programul privind reducerea emisiilor de gaze cu efect de seră în transporturi, prin promovarea infrastructurii pentru vehiculele de transport rutier nepoluant din punct de vedere energetic: stații de reîncărcare pentru vehicule electrice în localități".</w:t>
      </w:r>
    </w:p>
    <w:p w14:paraId="053FD7E4" w14:textId="77777777" w:rsidR="00CC266C" w:rsidRPr="001D6FB1" w:rsidRDefault="00CC266C" w:rsidP="00CC266C">
      <w:pPr>
        <w:spacing w:line="360" w:lineRule="auto"/>
        <w:ind w:left="397" w:right="510" w:firstLine="862"/>
        <w:jc w:val="both"/>
        <w:rPr>
          <w:b/>
          <w:lang w:eastAsia="en-US"/>
        </w:rPr>
      </w:pPr>
      <w:r w:rsidRPr="001D6FB1">
        <w:rPr>
          <w:b/>
          <w:lang w:eastAsia="en-US"/>
        </w:rPr>
        <w:t xml:space="preserve">Art.2 </w:t>
      </w:r>
      <w:r w:rsidRPr="001D6FB1">
        <w:rPr>
          <w:bCs/>
          <w:lang w:eastAsia="en-US"/>
        </w:rPr>
        <w:t>Se aprobă contractarea finanţării şi se mandatează primarul Comunei Giarmata să reprezinte solicitantul Comuna Giarmata în relaţia cu Autoritatea - Administraţia Fondului pentru Mediu.</w:t>
      </w:r>
    </w:p>
    <w:p w14:paraId="7D49FBB3" w14:textId="77777777" w:rsidR="00CC266C" w:rsidRPr="001D6FB1" w:rsidRDefault="00CC266C" w:rsidP="00CC266C">
      <w:pPr>
        <w:spacing w:line="360" w:lineRule="auto"/>
        <w:ind w:left="397" w:right="510" w:firstLine="862"/>
        <w:jc w:val="both"/>
        <w:rPr>
          <w:bCs/>
          <w:lang w:eastAsia="en-US"/>
        </w:rPr>
      </w:pPr>
      <w:r w:rsidRPr="001D6FB1">
        <w:rPr>
          <w:b/>
          <w:lang w:eastAsia="en-US"/>
        </w:rPr>
        <w:t xml:space="preserve">Art.3 </w:t>
      </w:r>
      <w:r w:rsidRPr="001D6FB1">
        <w:rPr>
          <w:bCs/>
          <w:lang w:eastAsia="en-US"/>
        </w:rPr>
        <w:t>Se aprobă susţinerea din bugetul local a cheltuielilor neeligibile si contribuției proprii necesare realizării proiectului în valoare de 184.620,25 lei, inclusiv TVA.</w:t>
      </w:r>
    </w:p>
    <w:p w14:paraId="1A49F2DF" w14:textId="77777777" w:rsidR="00CC266C" w:rsidRPr="001D6FB1" w:rsidRDefault="00CC266C" w:rsidP="00CC266C">
      <w:pPr>
        <w:spacing w:line="360" w:lineRule="auto"/>
        <w:ind w:left="397" w:right="510" w:firstLine="862"/>
        <w:jc w:val="both"/>
        <w:rPr>
          <w:b/>
          <w:lang w:eastAsia="en-US"/>
        </w:rPr>
      </w:pPr>
      <w:r w:rsidRPr="001D6FB1">
        <w:rPr>
          <w:b/>
          <w:lang w:eastAsia="en-US"/>
        </w:rPr>
        <w:t xml:space="preserve">Art.4 </w:t>
      </w:r>
      <w:r w:rsidRPr="001D6FB1">
        <w:rPr>
          <w:bCs/>
          <w:lang w:eastAsia="en-US"/>
        </w:rPr>
        <w:t>Comuna Giarmata se angajează să întocmească documentaţia de achiziţie publică, organizarea şi derularea procedurii de achiziţie publică şi realizarea lucrărilor în conformitate cu prevederile legale în vigoare privind achiziţiile publice și cerințelor din ghidul solicitantului.</w:t>
      </w:r>
    </w:p>
    <w:p w14:paraId="21F71DC5" w14:textId="77777777" w:rsidR="00CC266C" w:rsidRDefault="00CC266C" w:rsidP="00CC266C">
      <w:pPr>
        <w:spacing w:line="360" w:lineRule="auto"/>
        <w:ind w:left="397" w:right="510" w:firstLine="862"/>
        <w:jc w:val="both"/>
        <w:rPr>
          <w:b/>
          <w:lang w:eastAsia="en-US"/>
        </w:rPr>
      </w:pPr>
      <w:r w:rsidRPr="001D6FB1">
        <w:rPr>
          <w:b/>
          <w:lang w:eastAsia="en-US"/>
        </w:rPr>
        <w:t xml:space="preserve">Art.5 </w:t>
      </w:r>
      <w:r w:rsidRPr="001D6FB1">
        <w:rPr>
          <w:bCs/>
          <w:lang w:eastAsia="en-US"/>
        </w:rPr>
        <w:t>Se aprobă documentația  tehnico – economică, faza Studiu de fezabilitate – SF și  indicatorii  tehnico – economici  ai  obiectivului  de  investiții cuprinși  în  Anexa nr. 1, care face parte integrantă din prezenta hotărâre.</w:t>
      </w:r>
    </w:p>
    <w:p w14:paraId="203DD05B" w14:textId="77777777" w:rsidR="00CC266C" w:rsidRDefault="00CC266C" w:rsidP="00CC266C">
      <w:pPr>
        <w:spacing w:line="360" w:lineRule="auto"/>
        <w:ind w:left="397" w:right="510" w:firstLine="862"/>
        <w:jc w:val="both"/>
        <w:rPr>
          <w:b/>
          <w:lang w:eastAsia="en-US"/>
        </w:rPr>
      </w:pPr>
      <w:r w:rsidRPr="001F36ED">
        <w:rPr>
          <w:b/>
          <w:lang w:eastAsia="en-US"/>
        </w:rPr>
        <w:t xml:space="preserve">Art.7 </w:t>
      </w:r>
      <w:r w:rsidRPr="001F36ED">
        <w:rPr>
          <w:bCs/>
          <w:lang w:eastAsia="en-US"/>
        </w:rPr>
        <w:t>Biroul Achiziții Publice și Fonduri Structurale, Managementul Proiectelor și Dezvoltare Locală din cadrul aparatului  de  specialitate  al  Primarului  va  duce  la  îndeplinire  sarcinile  ce  decurg  din  prezenta  hotărâre</w:t>
      </w:r>
      <w:r w:rsidRPr="001F36ED">
        <w:rPr>
          <w:b/>
          <w:lang w:eastAsia="en-US"/>
        </w:rPr>
        <w:t>.</w:t>
      </w:r>
    </w:p>
    <w:p w14:paraId="7E6EF8F7" w14:textId="77777777" w:rsidR="00CC266C" w:rsidRPr="00BA14E0" w:rsidRDefault="00CC266C" w:rsidP="00CC266C">
      <w:pPr>
        <w:spacing w:line="360" w:lineRule="auto"/>
        <w:ind w:left="397" w:right="510" w:firstLine="862"/>
        <w:jc w:val="both"/>
        <w:rPr>
          <w:rFonts w:eastAsia="Palatino Linotype"/>
        </w:rPr>
      </w:pPr>
      <w:r w:rsidRPr="00835E2A">
        <w:rPr>
          <w:b/>
        </w:rPr>
        <w:t>A</w:t>
      </w:r>
      <w:r>
        <w:rPr>
          <w:b/>
        </w:rPr>
        <w:t>RT.8</w:t>
      </w:r>
      <w:r w:rsidRPr="00835E2A">
        <w:rPr>
          <w:b/>
        </w:rPr>
        <w:t>.</w:t>
      </w:r>
      <w:r>
        <w:t xml:space="preserve"> </w:t>
      </w:r>
      <w:r w:rsidRPr="00B36596">
        <w:rPr>
          <w:rFonts w:eastAsia="Palatino Linotype"/>
        </w:rPr>
        <w:t xml:space="preserve">Prezenta hotărâre a fost adoptată cu un număr de </w:t>
      </w:r>
      <w:r>
        <w:rPr>
          <w:rFonts w:eastAsia="Palatino Linotype"/>
        </w:rPr>
        <w:t>___</w:t>
      </w:r>
      <w:r w:rsidRPr="00B36596">
        <w:rPr>
          <w:rFonts w:eastAsia="Palatino Linotype"/>
        </w:rPr>
        <w:t xml:space="preserve"> voturi „pentru”, </w:t>
      </w:r>
      <w:r>
        <w:rPr>
          <w:rFonts w:eastAsia="Palatino Linotype"/>
        </w:rPr>
        <w:t>___</w:t>
      </w:r>
      <w:r w:rsidRPr="00B36596">
        <w:rPr>
          <w:rFonts w:eastAsia="Palatino Linotype"/>
        </w:rPr>
        <w:t xml:space="preserve"> ,,împotrivă”, </w:t>
      </w:r>
      <w:r>
        <w:rPr>
          <w:rFonts w:eastAsia="Palatino Linotype"/>
        </w:rPr>
        <w:t>____</w:t>
      </w:r>
      <w:r w:rsidRPr="00B36596">
        <w:rPr>
          <w:rFonts w:eastAsia="Palatino Linotype"/>
        </w:rPr>
        <w:t>,,abțineri”.</w:t>
      </w:r>
    </w:p>
    <w:p w14:paraId="025207A2" w14:textId="77777777" w:rsidR="00CC266C" w:rsidRPr="00835E2A" w:rsidRDefault="00CC266C" w:rsidP="00CC266C">
      <w:pPr>
        <w:spacing w:line="360" w:lineRule="auto"/>
        <w:ind w:left="397" w:right="510" w:firstLine="720"/>
        <w:jc w:val="both"/>
        <w:rPr>
          <w:rFonts w:eastAsia="Palatino Linotype"/>
        </w:rPr>
      </w:pPr>
      <w:r>
        <w:rPr>
          <w:rFonts w:eastAsia="Palatino Linotype"/>
          <w:b/>
        </w:rPr>
        <w:t>ART. 9</w:t>
      </w:r>
      <w:r w:rsidRPr="00835E2A">
        <w:rPr>
          <w:rFonts w:eastAsia="Palatino Linotype"/>
          <w:b/>
        </w:rPr>
        <w:t xml:space="preserve"> </w:t>
      </w:r>
      <w:r w:rsidRPr="00835E2A">
        <w:rPr>
          <w:rFonts w:eastAsia="Palatino Linotype"/>
        </w:rPr>
        <w:t>Prezenta hotărâre se comunică:</w:t>
      </w:r>
    </w:p>
    <w:p w14:paraId="1FFB748C" w14:textId="77777777" w:rsidR="00CC266C" w:rsidRPr="00835E2A" w:rsidRDefault="00CC266C" w:rsidP="00CC266C">
      <w:pPr>
        <w:numPr>
          <w:ilvl w:val="0"/>
          <w:numId w:val="4"/>
        </w:numPr>
        <w:tabs>
          <w:tab w:val="left" w:pos="361"/>
        </w:tabs>
        <w:suppressAutoHyphens w:val="0"/>
        <w:spacing w:line="360" w:lineRule="auto"/>
        <w:ind w:left="397" w:right="510" w:hanging="360"/>
        <w:jc w:val="both"/>
        <w:rPr>
          <w:rFonts w:eastAsia="Arial"/>
        </w:rPr>
      </w:pPr>
      <w:r w:rsidRPr="00835E2A">
        <w:rPr>
          <w:rFonts w:eastAsia="Palatino Linotype"/>
        </w:rPr>
        <w:t>Instituției Prefectului – Județul Timiș;</w:t>
      </w:r>
    </w:p>
    <w:p w14:paraId="0CB2D62A" w14:textId="77777777" w:rsidR="00CC266C" w:rsidRPr="00835E2A" w:rsidRDefault="00CC266C" w:rsidP="00CC266C">
      <w:pPr>
        <w:numPr>
          <w:ilvl w:val="0"/>
          <w:numId w:val="4"/>
        </w:numPr>
        <w:tabs>
          <w:tab w:val="left" w:pos="361"/>
        </w:tabs>
        <w:suppressAutoHyphens w:val="0"/>
        <w:spacing w:line="360" w:lineRule="auto"/>
        <w:ind w:left="397" w:right="510" w:hanging="360"/>
        <w:jc w:val="both"/>
        <w:rPr>
          <w:rFonts w:eastAsia="Arial"/>
        </w:rPr>
      </w:pPr>
      <w:r w:rsidRPr="00835E2A">
        <w:rPr>
          <w:rFonts w:eastAsia="Palatino Linotype"/>
        </w:rPr>
        <w:t>primarului Comunei Giarmata;</w:t>
      </w:r>
    </w:p>
    <w:p w14:paraId="43CEAF52" w14:textId="77777777" w:rsidR="00CC266C" w:rsidRDefault="00CC266C" w:rsidP="00CC266C">
      <w:pPr>
        <w:numPr>
          <w:ilvl w:val="0"/>
          <w:numId w:val="4"/>
        </w:numPr>
        <w:tabs>
          <w:tab w:val="left" w:pos="361"/>
        </w:tabs>
        <w:suppressAutoHyphens w:val="0"/>
        <w:spacing w:line="360" w:lineRule="auto"/>
        <w:ind w:left="397" w:right="510" w:hanging="360"/>
        <w:rPr>
          <w:rFonts w:eastAsia="Arial"/>
        </w:rPr>
      </w:pPr>
      <w:r w:rsidRPr="00C3246C">
        <w:rPr>
          <w:rFonts w:eastAsia="Arial"/>
        </w:rPr>
        <w:t>Serviciul Contabilitate,  Buget, Finanțe, Achiziții Publice și Fonduri Structurale,Taxe și Impozite</w:t>
      </w:r>
      <w:r>
        <w:rPr>
          <w:rFonts w:eastAsia="Arial"/>
        </w:rPr>
        <w:t>;</w:t>
      </w:r>
    </w:p>
    <w:p w14:paraId="6B28C11E" w14:textId="77777777" w:rsidR="00CC266C" w:rsidRDefault="00CC266C" w:rsidP="00CC266C">
      <w:pPr>
        <w:numPr>
          <w:ilvl w:val="0"/>
          <w:numId w:val="4"/>
        </w:numPr>
        <w:tabs>
          <w:tab w:val="left" w:pos="361"/>
        </w:tabs>
        <w:suppressAutoHyphens w:val="0"/>
        <w:spacing w:line="360" w:lineRule="auto"/>
        <w:ind w:left="397" w:right="510" w:hanging="360"/>
        <w:rPr>
          <w:rFonts w:eastAsia="Arial"/>
        </w:rPr>
      </w:pPr>
      <w:r>
        <w:rPr>
          <w:rFonts w:eastAsia="Arial"/>
        </w:rPr>
        <w:t>Biroului Achiziții Publice și Fonduri Struturale, Managementul Proiectelor și Dezvoltare Locală;</w:t>
      </w:r>
    </w:p>
    <w:p w14:paraId="15857E0F" w14:textId="77777777" w:rsidR="00CC266C" w:rsidRPr="00173D3A" w:rsidRDefault="00CC266C" w:rsidP="00CC266C">
      <w:pPr>
        <w:numPr>
          <w:ilvl w:val="0"/>
          <w:numId w:val="4"/>
        </w:numPr>
        <w:tabs>
          <w:tab w:val="left" w:pos="361"/>
        </w:tabs>
        <w:suppressAutoHyphens w:val="0"/>
        <w:spacing w:line="360" w:lineRule="auto"/>
        <w:ind w:left="397" w:right="510" w:hanging="361"/>
        <w:rPr>
          <w:rFonts w:eastAsia="Arial"/>
        </w:rPr>
      </w:pPr>
      <w:r w:rsidRPr="00835E2A">
        <w:rPr>
          <w:rFonts w:eastAsia="Palatino Linotype"/>
        </w:rPr>
        <w:t>se va afișa.</w:t>
      </w:r>
    </w:p>
    <w:p w14:paraId="27467103" w14:textId="77777777" w:rsidR="00A917B1" w:rsidRPr="00670BBF" w:rsidRDefault="00A917B1" w:rsidP="00090307">
      <w:pPr>
        <w:tabs>
          <w:tab w:val="left" w:pos="1620"/>
          <w:tab w:val="left" w:pos="1980"/>
          <w:tab w:val="left" w:pos="2340"/>
        </w:tabs>
        <w:spacing w:line="276" w:lineRule="auto"/>
        <w:ind w:right="-90"/>
        <w:jc w:val="both"/>
        <w:rPr>
          <w:b/>
        </w:rPr>
      </w:pPr>
    </w:p>
    <w:p w14:paraId="23269033" w14:textId="63D54C98" w:rsidR="004B300E" w:rsidRPr="00984A44" w:rsidRDefault="003D1B32" w:rsidP="001D17D6">
      <w:pPr>
        <w:tabs>
          <w:tab w:val="left" w:pos="361"/>
        </w:tabs>
        <w:suppressAutoHyphens w:val="0"/>
        <w:spacing w:line="276" w:lineRule="auto"/>
        <w:ind w:left="361" w:right="292"/>
        <w:rPr>
          <w:rFonts w:eastAsia="Arial"/>
          <w:lang w:eastAsia="ro-RO"/>
        </w:rPr>
      </w:pPr>
      <w:r w:rsidRPr="00984A44">
        <w:rPr>
          <w:rFonts w:ascii="Cambria" w:hAnsi="Cambria"/>
          <w:noProof/>
        </w:rPr>
        <w:t xml:space="preserve">    </w:t>
      </w:r>
      <w:r w:rsidR="00D23D03" w:rsidRPr="00984A44">
        <w:rPr>
          <w:rFonts w:ascii="Cambria" w:hAnsi="Cambria"/>
          <w:noProof/>
        </w:rPr>
        <w:t>PREȘEDINTE DE ȘEDINȚĂ</w:t>
      </w:r>
      <w:r w:rsidR="00F6001C" w:rsidRPr="00984A44">
        <w:rPr>
          <w:rFonts w:ascii="Cambria" w:hAnsi="Cambria"/>
          <w:noProof/>
        </w:rPr>
        <w:t xml:space="preserve">         </w:t>
      </w:r>
      <w:r w:rsidR="00776C35" w:rsidRPr="00984A44">
        <w:rPr>
          <w:rFonts w:ascii="Cambria" w:hAnsi="Cambria"/>
          <w:noProof/>
        </w:rPr>
        <w:t xml:space="preserve">                    </w:t>
      </w:r>
      <w:r w:rsidR="00130D55" w:rsidRPr="00984A44">
        <w:rPr>
          <w:rFonts w:ascii="Cambria" w:hAnsi="Cambria"/>
          <w:noProof/>
        </w:rPr>
        <w:t xml:space="preserve"> </w:t>
      </w:r>
      <w:r w:rsidR="00F7339A" w:rsidRPr="00984A44">
        <w:rPr>
          <w:rFonts w:ascii="Cambria" w:hAnsi="Cambria"/>
          <w:noProof/>
        </w:rPr>
        <w:t xml:space="preserve">                             </w:t>
      </w:r>
      <w:r w:rsidR="004B300E" w:rsidRPr="00984A44">
        <w:rPr>
          <w:rFonts w:ascii="Cambria" w:hAnsi="Cambria"/>
          <w:noProof/>
        </w:rPr>
        <w:t>CONTRASEMNEAZĂ</w:t>
      </w:r>
    </w:p>
    <w:p w14:paraId="1976C1B5" w14:textId="5CF77534" w:rsidR="00555BED" w:rsidRPr="002F7979" w:rsidRDefault="00555BED" w:rsidP="001D17D6">
      <w:pPr>
        <w:tabs>
          <w:tab w:val="left" w:pos="960"/>
          <w:tab w:val="left" w:pos="1416"/>
          <w:tab w:val="left" w:pos="2124"/>
          <w:tab w:val="left" w:pos="2832"/>
          <w:tab w:val="left" w:pos="6500"/>
        </w:tabs>
        <w:spacing w:line="276" w:lineRule="auto"/>
        <w:ind w:left="227" w:right="-510" w:hanging="360"/>
        <w:rPr>
          <w:rFonts w:ascii="Cambria" w:hAnsi="Cambria"/>
          <w:noProof/>
        </w:rPr>
      </w:pPr>
      <w:r w:rsidRPr="002F7979">
        <w:rPr>
          <w:rFonts w:ascii="Cambria" w:hAnsi="Cambria"/>
          <w:noProof/>
        </w:rPr>
        <w:t xml:space="preserve">            </w:t>
      </w:r>
      <w:r w:rsidR="002C6A6D" w:rsidRPr="002F7979">
        <w:rPr>
          <w:rFonts w:ascii="Cambria" w:hAnsi="Cambria"/>
          <w:noProof/>
        </w:rPr>
        <w:t xml:space="preserve">    </w:t>
      </w:r>
      <w:r w:rsidR="00776C35" w:rsidRPr="002F7979">
        <w:rPr>
          <w:rFonts w:ascii="Cambria" w:hAnsi="Cambria"/>
          <w:noProof/>
        </w:rPr>
        <w:t xml:space="preserve"> CONSILIER LOCAL</w:t>
      </w:r>
      <w:r w:rsidR="00776C35" w:rsidRPr="002F7979">
        <w:rPr>
          <w:rFonts w:ascii="Cambria" w:hAnsi="Cambria"/>
          <w:noProof/>
        </w:rPr>
        <w:tab/>
        <w:t xml:space="preserve">                </w:t>
      </w:r>
      <w:r w:rsidR="00B13BC2">
        <w:rPr>
          <w:rFonts w:ascii="Cambria" w:hAnsi="Cambria"/>
          <w:noProof/>
        </w:rPr>
        <w:t xml:space="preserve">                     </w:t>
      </w:r>
      <w:r w:rsidR="008D261A">
        <w:rPr>
          <w:rFonts w:ascii="Cambria" w:hAnsi="Cambria"/>
          <w:noProof/>
        </w:rPr>
        <w:t xml:space="preserve"> </w:t>
      </w:r>
      <w:r w:rsidRPr="002F7979">
        <w:rPr>
          <w:rFonts w:ascii="Cambria" w:hAnsi="Cambria"/>
          <w:noProof/>
        </w:rPr>
        <w:t>SECRETAR</w:t>
      </w:r>
      <w:r w:rsidR="008D261A">
        <w:rPr>
          <w:rFonts w:ascii="Cambria" w:hAnsi="Cambria"/>
          <w:noProof/>
        </w:rPr>
        <w:t xml:space="preserve"> GENERAL</w:t>
      </w:r>
      <w:r w:rsidR="00B13BC2">
        <w:rPr>
          <w:rFonts w:ascii="Cambria" w:hAnsi="Cambria"/>
          <w:noProof/>
        </w:rPr>
        <w:t xml:space="preserve"> AL UAT COMUNA GIARMATA</w:t>
      </w:r>
    </w:p>
    <w:p w14:paraId="2D1E7A45" w14:textId="43D53BA4" w:rsidR="00691BC4" w:rsidRDefault="00D23D03" w:rsidP="001D17D6">
      <w:pPr>
        <w:spacing w:line="276" w:lineRule="auto"/>
        <w:ind w:left="227" w:right="-510"/>
        <w:rPr>
          <w:rFonts w:ascii="Cambria" w:hAnsi="Cambria"/>
          <w:noProof/>
          <w:sz w:val="23"/>
          <w:szCs w:val="23"/>
        </w:rPr>
      </w:pPr>
      <w:r w:rsidRPr="002F7979">
        <w:rPr>
          <w:rFonts w:ascii="Cambria" w:hAnsi="Cambria" w:cs="Tahoma"/>
          <w:noProof/>
        </w:rPr>
        <w:t xml:space="preserve">  </w:t>
      </w:r>
      <w:r w:rsidR="00850F1B">
        <w:rPr>
          <w:rFonts w:ascii="Cambria" w:hAnsi="Cambria" w:cs="Tahoma"/>
          <w:noProof/>
        </w:rPr>
        <w:t xml:space="preserve">    </w:t>
      </w:r>
      <w:r w:rsidRPr="002F7979">
        <w:rPr>
          <w:rFonts w:ascii="Cambria" w:hAnsi="Cambria" w:cs="Tahoma"/>
          <w:noProof/>
        </w:rPr>
        <w:t xml:space="preserve"> </w:t>
      </w:r>
      <w:r w:rsidR="00643748">
        <w:rPr>
          <w:rFonts w:ascii="Cambria" w:hAnsi="Cambria" w:cs="Tahoma"/>
          <w:noProof/>
        </w:rPr>
        <w:t xml:space="preserve"> </w:t>
      </w:r>
      <w:r w:rsidR="00CC266C">
        <w:rPr>
          <w:rFonts w:ascii="Cambria" w:hAnsi="Cambria" w:cs="Tahoma"/>
          <w:noProof/>
        </w:rPr>
        <w:t>FERARU FLORIAN</w:t>
      </w:r>
      <w:r w:rsidR="00691BC4">
        <w:rPr>
          <w:rFonts w:ascii="Cambria" w:hAnsi="Cambria" w:cs="Tahoma"/>
          <w:noProof/>
        </w:rPr>
        <w:tab/>
      </w:r>
      <w:r w:rsidR="00691BC4">
        <w:rPr>
          <w:rFonts w:ascii="Cambria" w:hAnsi="Cambria" w:cs="Tahoma"/>
          <w:noProof/>
        </w:rPr>
        <w:tab/>
      </w:r>
      <w:r w:rsidR="00414E2E" w:rsidRPr="002F7979">
        <w:rPr>
          <w:rFonts w:ascii="Cambria" w:hAnsi="Cambria"/>
          <w:noProof/>
        </w:rPr>
        <w:t xml:space="preserve">                       </w:t>
      </w:r>
      <w:r w:rsidR="00201042" w:rsidRPr="002F7979">
        <w:rPr>
          <w:rFonts w:ascii="Cambria" w:hAnsi="Cambria"/>
          <w:noProof/>
        </w:rPr>
        <w:t xml:space="preserve"> </w:t>
      </w:r>
      <w:r w:rsidR="007D7639" w:rsidRPr="002F7979">
        <w:rPr>
          <w:rFonts w:ascii="Cambria" w:hAnsi="Cambria"/>
          <w:noProof/>
        </w:rPr>
        <w:t xml:space="preserve">  </w:t>
      </w:r>
      <w:r w:rsidR="0048459C" w:rsidRPr="002F7979">
        <w:rPr>
          <w:rFonts w:ascii="Cambria" w:hAnsi="Cambria"/>
          <w:noProof/>
        </w:rPr>
        <w:t xml:space="preserve">               </w:t>
      </w:r>
      <w:r w:rsidR="00B13BC2">
        <w:rPr>
          <w:rFonts w:ascii="Cambria" w:hAnsi="Cambria"/>
          <w:noProof/>
        </w:rPr>
        <w:t xml:space="preserve"> </w:t>
      </w:r>
      <w:r w:rsidR="00C95B3B">
        <w:rPr>
          <w:rFonts w:ascii="Cambria" w:hAnsi="Cambria"/>
          <w:noProof/>
        </w:rPr>
        <w:t xml:space="preserve">   </w:t>
      </w:r>
      <w:r w:rsidR="00643748">
        <w:rPr>
          <w:rFonts w:ascii="Cambria" w:hAnsi="Cambria"/>
          <w:noProof/>
        </w:rPr>
        <w:t xml:space="preserve"> </w:t>
      </w:r>
      <w:r w:rsidR="000B7691">
        <w:rPr>
          <w:rFonts w:ascii="Cambria" w:hAnsi="Cambria"/>
          <w:noProof/>
        </w:rPr>
        <w:t xml:space="preserve"> </w:t>
      </w:r>
      <w:r w:rsidR="0048459C" w:rsidRPr="009D54BD">
        <w:rPr>
          <w:rFonts w:ascii="Cambria" w:hAnsi="Cambria"/>
          <w:noProof/>
          <w:sz w:val="23"/>
          <w:szCs w:val="23"/>
        </w:rPr>
        <w:t>GHERMAN SORINA-ANA</w:t>
      </w:r>
      <w:r w:rsidR="004B300E" w:rsidRPr="009D54BD">
        <w:rPr>
          <w:rFonts w:ascii="Cambria" w:hAnsi="Cambria"/>
          <w:noProof/>
          <w:sz w:val="23"/>
          <w:szCs w:val="23"/>
        </w:rPr>
        <w:t xml:space="preserve">   </w:t>
      </w:r>
    </w:p>
    <w:p w14:paraId="55D2FA6D" w14:textId="77777777" w:rsidR="00691BC4" w:rsidRDefault="00691BC4" w:rsidP="001D17D6">
      <w:pPr>
        <w:spacing w:line="276" w:lineRule="auto"/>
        <w:ind w:right="-510"/>
        <w:rPr>
          <w:rFonts w:ascii="Cambria" w:hAnsi="Cambria"/>
          <w:noProof/>
          <w:sz w:val="23"/>
          <w:szCs w:val="23"/>
        </w:rPr>
      </w:pPr>
    </w:p>
    <w:tbl>
      <w:tblPr>
        <w:tblpPr w:leftFromText="180" w:rightFromText="180" w:vertAnchor="text" w:horzAnchor="margin" w:tblpY="186"/>
        <w:tblW w:w="9674"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09"/>
        <w:gridCol w:w="4245"/>
        <w:gridCol w:w="1226"/>
        <w:gridCol w:w="3694"/>
      </w:tblGrid>
      <w:tr w:rsidR="00785BE0" w:rsidRPr="00A72531" w14:paraId="686F2212" w14:textId="77777777" w:rsidTr="00785BE0">
        <w:trPr>
          <w:trHeight w:val="396"/>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717674E3" w14:textId="3AD7DB4B" w:rsidR="00785BE0" w:rsidRPr="00A72531" w:rsidRDefault="00785BE0" w:rsidP="00785BE0">
            <w:pPr>
              <w:jc w:val="center"/>
              <w:rPr>
                <w:rFonts w:eastAsiaTheme="minorEastAsia"/>
                <w:b/>
                <w:bCs/>
                <w:color w:val="000000"/>
                <w:sz w:val="20"/>
                <w:szCs w:val="20"/>
                <w:lang w:eastAsia="en-GB"/>
              </w:rPr>
            </w:pPr>
            <w:r w:rsidRPr="00A72531">
              <w:rPr>
                <w:rFonts w:eastAsiaTheme="minorEastAsia"/>
                <w:b/>
                <w:bCs/>
                <w:color w:val="000000"/>
                <w:sz w:val="20"/>
                <w:szCs w:val="20"/>
                <w:lang w:eastAsia="en-GB"/>
              </w:rPr>
              <w:t xml:space="preserve">PROCEDURI OBLIGATORII ULTERIOARE ADOPTĂRII HOTĂRÂRII CONSILIULUI LOCAL NR. </w:t>
            </w:r>
            <w:r w:rsidR="00211F7F">
              <w:rPr>
                <w:rFonts w:eastAsiaTheme="minorEastAsia"/>
                <w:b/>
                <w:bCs/>
                <w:color w:val="000000"/>
                <w:sz w:val="20"/>
                <w:szCs w:val="20"/>
                <w:lang w:eastAsia="en-GB"/>
              </w:rPr>
              <w:t>7</w:t>
            </w:r>
            <w:r w:rsidR="00CC266C">
              <w:rPr>
                <w:rFonts w:eastAsiaTheme="minorEastAsia"/>
                <w:b/>
                <w:bCs/>
                <w:color w:val="000000"/>
                <w:sz w:val="20"/>
                <w:szCs w:val="20"/>
                <w:lang w:eastAsia="en-GB"/>
              </w:rPr>
              <w:t>5</w:t>
            </w:r>
            <w:r w:rsidRPr="00A72531">
              <w:rPr>
                <w:rFonts w:eastAsiaTheme="minorEastAsia"/>
                <w:b/>
                <w:bCs/>
                <w:color w:val="000000"/>
                <w:sz w:val="20"/>
                <w:szCs w:val="20"/>
                <w:lang w:eastAsia="en-GB"/>
              </w:rPr>
              <w:t>/202</w:t>
            </w:r>
            <w:r>
              <w:rPr>
                <w:rFonts w:eastAsiaTheme="minorEastAsia"/>
                <w:b/>
                <w:bCs/>
                <w:color w:val="000000"/>
                <w:sz w:val="20"/>
                <w:szCs w:val="20"/>
                <w:lang w:eastAsia="en-GB"/>
              </w:rPr>
              <w:t>2</w:t>
            </w:r>
          </w:p>
        </w:tc>
      </w:tr>
      <w:tr w:rsidR="00785BE0" w:rsidRPr="00A72531" w14:paraId="60D606EA" w14:textId="77777777" w:rsidTr="00785BE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A7B0541"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8533A1"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1A76FE"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Data 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539709"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Semnătura persoanei responsabile să efectueze procedura</w:t>
            </w:r>
          </w:p>
        </w:tc>
      </w:tr>
      <w:tr w:rsidR="00785BE0" w:rsidRPr="00A72531" w14:paraId="42927DE9" w14:textId="77777777" w:rsidTr="00785BE0">
        <w:trPr>
          <w:trHeight w:val="5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DD42643"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CC975B"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D74EAF"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F25422"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3</w:t>
            </w:r>
          </w:p>
        </w:tc>
      </w:tr>
      <w:tr w:rsidR="00785BE0" w:rsidRPr="00A72531" w14:paraId="24F6B2F1" w14:textId="77777777" w:rsidTr="00785BE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8F51A28"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F92116"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 xml:space="preserve">Adoptarea hotărârii </w:t>
            </w:r>
          </w:p>
          <w:p w14:paraId="19771772" w14:textId="77777777" w:rsidR="00785BE0" w:rsidRPr="00A72531" w:rsidRDefault="00785BE0" w:rsidP="00785BE0">
            <w:pPr>
              <w:jc w:val="center"/>
              <w:rPr>
                <w:rFonts w:eastAsiaTheme="minorEastAsia"/>
                <w:color w:val="000000"/>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CB2AB6" w14:textId="3B7DE9F1" w:rsidR="00785BE0" w:rsidRPr="00A72531" w:rsidRDefault="00342349" w:rsidP="00785BE0">
            <w:pPr>
              <w:jc w:val="center"/>
              <w:rPr>
                <w:rFonts w:eastAsiaTheme="minorEastAsia"/>
                <w:color w:val="000000"/>
                <w:sz w:val="20"/>
                <w:szCs w:val="20"/>
                <w:lang w:eastAsia="en-GB"/>
              </w:rPr>
            </w:pPr>
            <w:r>
              <w:rPr>
                <w:rFonts w:eastAsiaTheme="minorEastAsia"/>
                <w:color w:val="000000"/>
                <w:sz w:val="20"/>
                <w:szCs w:val="20"/>
                <w:lang w:eastAsia="en-GB"/>
              </w:rPr>
              <w:t>13.05</w:t>
            </w:r>
            <w:r w:rsidR="00822D72">
              <w:rPr>
                <w:rFonts w:eastAsiaTheme="minorEastAsia"/>
                <w:color w:val="000000"/>
                <w:sz w:val="20"/>
                <w:szCs w:val="20"/>
                <w:lang w:eastAsia="en-GB"/>
              </w:rPr>
              <w:t>.2022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3247BA" w14:textId="77777777" w:rsidR="00785BE0" w:rsidRPr="00A72531" w:rsidRDefault="00785BE0" w:rsidP="00785BE0">
            <w:pPr>
              <w:autoSpaceDE w:val="0"/>
              <w:autoSpaceDN w:val="0"/>
              <w:jc w:val="center"/>
              <w:rPr>
                <w:color w:val="000000"/>
                <w:sz w:val="20"/>
                <w:szCs w:val="20"/>
                <w:lang w:eastAsia="en-GB"/>
              </w:rPr>
            </w:pPr>
          </w:p>
        </w:tc>
      </w:tr>
      <w:tr w:rsidR="00785BE0" w:rsidRPr="00A72531" w14:paraId="673FF31C" w14:textId="77777777" w:rsidTr="00785BE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73B9182"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49E66B"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Comunicarea către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196792" w14:textId="7B58707C" w:rsidR="00785BE0" w:rsidRPr="00A72531" w:rsidRDefault="00342349" w:rsidP="00785BE0">
            <w:pPr>
              <w:jc w:val="center"/>
              <w:rPr>
                <w:rFonts w:eastAsiaTheme="minorEastAsia"/>
                <w:color w:val="000000"/>
                <w:sz w:val="20"/>
                <w:szCs w:val="20"/>
                <w:lang w:eastAsia="en-GB"/>
              </w:rPr>
            </w:pPr>
            <w:r>
              <w:rPr>
                <w:rFonts w:eastAsiaTheme="minorEastAsia"/>
                <w:color w:val="000000"/>
                <w:sz w:val="20"/>
                <w:szCs w:val="20"/>
                <w:lang w:eastAsia="en-GB"/>
              </w:rPr>
              <w:t>13.05</w:t>
            </w:r>
            <w:r w:rsidR="00785BE0">
              <w:rPr>
                <w:rFonts w:eastAsiaTheme="minorEastAsia"/>
                <w:color w:val="000000"/>
                <w:sz w:val="20"/>
                <w:szCs w:val="20"/>
                <w:lang w:eastAsia="en-GB"/>
              </w:rPr>
              <w:t>.2022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A71792" w14:textId="77777777" w:rsidR="00785BE0" w:rsidRPr="00A72531" w:rsidRDefault="00785BE0" w:rsidP="00785BE0">
            <w:pPr>
              <w:autoSpaceDE w:val="0"/>
              <w:autoSpaceDN w:val="0"/>
              <w:jc w:val="center"/>
              <w:rPr>
                <w:color w:val="000000"/>
                <w:sz w:val="20"/>
                <w:szCs w:val="20"/>
                <w:lang w:eastAsia="en-GB"/>
              </w:rPr>
            </w:pPr>
          </w:p>
        </w:tc>
      </w:tr>
      <w:tr w:rsidR="00785BE0" w:rsidRPr="00A72531" w14:paraId="4A562DB7" w14:textId="77777777" w:rsidTr="00785BE0">
        <w:trPr>
          <w:trHeight w:val="20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B5E666B"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8BEA45"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Comunicarea către prefectul judeţului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A712EA" w14:textId="0ECFAEE1" w:rsidR="00785BE0" w:rsidRPr="00A72531" w:rsidRDefault="00342349" w:rsidP="00785BE0">
            <w:pPr>
              <w:jc w:val="center"/>
              <w:rPr>
                <w:rFonts w:eastAsiaTheme="minorEastAsia"/>
                <w:color w:val="000000"/>
                <w:sz w:val="20"/>
                <w:szCs w:val="20"/>
                <w:lang w:eastAsia="en-GB"/>
              </w:rPr>
            </w:pPr>
            <w:r>
              <w:rPr>
                <w:rFonts w:eastAsiaTheme="minorEastAsia"/>
                <w:color w:val="000000"/>
                <w:sz w:val="20"/>
                <w:szCs w:val="20"/>
                <w:lang w:eastAsia="en-GB"/>
              </w:rPr>
              <w:t>18</w:t>
            </w:r>
            <w:r w:rsidR="00785BE0">
              <w:rPr>
                <w:rFonts w:eastAsiaTheme="minorEastAsia"/>
                <w:color w:val="000000"/>
                <w:sz w:val="20"/>
                <w:szCs w:val="20"/>
                <w:lang w:eastAsia="en-GB"/>
              </w:rPr>
              <w:t>.0</w:t>
            </w:r>
            <w:r w:rsidR="006246BB">
              <w:rPr>
                <w:rFonts w:eastAsiaTheme="minorEastAsia"/>
                <w:color w:val="000000"/>
                <w:sz w:val="20"/>
                <w:szCs w:val="20"/>
                <w:lang w:eastAsia="en-GB"/>
              </w:rPr>
              <w:t>5</w:t>
            </w:r>
            <w:r w:rsidR="00785BE0">
              <w:rPr>
                <w:rFonts w:eastAsiaTheme="minorEastAsia"/>
                <w:color w:val="000000"/>
                <w:sz w:val="20"/>
                <w:szCs w:val="20"/>
                <w:lang w:eastAsia="en-GB"/>
              </w:rPr>
              <w:t>.2022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8D572C" w14:textId="77777777" w:rsidR="00785BE0" w:rsidRPr="00A72531" w:rsidRDefault="00785BE0" w:rsidP="00785BE0">
            <w:pPr>
              <w:autoSpaceDE w:val="0"/>
              <w:autoSpaceDN w:val="0"/>
              <w:jc w:val="center"/>
              <w:rPr>
                <w:color w:val="000000"/>
                <w:sz w:val="20"/>
                <w:szCs w:val="20"/>
                <w:lang w:eastAsia="en-GB"/>
              </w:rPr>
            </w:pPr>
          </w:p>
        </w:tc>
      </w:tr>
      <w:tr w:rsidR="00785BE0" w:rsidRPr="00A72531" w14:paraId="5F793302" w14:textId="77777777" w:rsidTr="00785BE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724B3B3"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0EBB4A"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Aducerea la cunoştinţa publică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33B083" w14:textId="685E20EF" w:rsidR="00785BE0" w:rsidRPr="00A72531" w:rsidRDefault="00342349" w:rsidP="00785BE0">
            <w:pPr>
              <w:jc w:val="center"/>
              <w:rPr>
                <w:rFonts w:eastAsiaTheme="minorEastAsia"/>
                <w:color w:val="000000"/>
                <w:sz w:val="20"/>
                <w:szCs w:val="20"/>
                <w:lang w:eastAsia="en-GB"/>
              </w:rPr>
            </w:pPr>
            <w:r>
              <w:rPr>
                <w:rFonts w:eastAsiaTheme="minorEastAsia"/>
                <w:color w:val="000000"/>
                <w:sz w:val="20"/>
                <w:szCs w:val="20"/>
                <w:lang w:eastAsia="en-GB"/>
              </w:rPr>
              <w:t>18.</w:t>
            </w:r>
            <w:r w:rsidR="00785BE0">
              <w:rPr>
                <w:rFonts w:eastAsiaTheme="minorEastAsia"/>
                <w:color w:val="000000"/>
                <w:sz w:val="20"/>
                <w:szCs w:val="20"/>
                <w:lang w:eastAsia="en-GB"/>
              </w:rPr>
              <w:t>0</w:t>
            </w:r>
            <w:r w:rsidR="006246BB">
              <w:rPr>
                <w:rFonts w:eastAsiaTheme="minorEastAsia"/>
                <w:color w:val="000000"/>
                <w:sz w:val="20"/>
                <w:szCs w:val="20"/>
                <w:lang w:eastAsia="en-GB"/>
              </w:rPr>
              <w:t>5</w:t>
            </w:r>
            <w:r w:rsidR="00785BE0">
              <w:rPr>
                <w:rFonts w:eastAsiaTheme="minorEastAsia"/>
                <w:color w:val="000000"/>
                <w:sz w:val="20"/>
                <w:szCs w:val="20"/>
                <w:lang w:eastAsia="en-GB"/>
              </w:rPr>
              <w:t>.2022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079F5B" w14:textId="77777777" w:rsidR="00785BE0" w:rsidRPr="00A72531" w:rsidRDefault="00785BE0" w:rsidP="00785BE0">
            <w:pPr>
              <w:autoSpaceDE w:val="0"/>
              <w:autoSpaceDN w:val="0"/>
              <w:jc w:val="center"/>
              <w:rPr>
                <w:color w:val="000000"/>
                <w:sz w:val="20"/>
                <w:szCs w:val="20"/>
                <w:lang w:eastAsia="en-GB"/>
              </w:rPr>
            </w:pPr>
          </w:p>
        </w:tc>
      </w:tr>
      <w:tr w:rsidR="00785BE0" w:rsidRPr="00A72531" w14:paraId="7B281106" w14:textId="77777777" w:rsidTr="00785BE0">
        <w:trPr>
          <w:trHeight w:val="396"/>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7A6C278"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7F6144"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Comunicarea, numai în cazul celei cu caracter individual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C34838" w14:textId="77777777" w:rsidR="00785BE0" w:rsidRPr="00A72531" w:rsidRDefault="00785BE0" w:rsidP="00785BE0">
            <w:pPr>
              <w:rPr>
                <w:rFonts w:eastAsiaTheme="minorEastAsia"/>
                <w:color w:val="000000"/>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B65001" w14:textId="77777777" w:rsidR="00785BE0" w:rsidRPr="00A72531" w:rsidRDefault="00785BE0" w:rsidP="00785BE0">
            <w:pPr>
              <w:autoSpaceDE w:val="0"/>
              <w:autoSpaceDN w:val="0"/>
              <w:jc w:val="center"/>
              <w:rPr>
                <w:color w:val="000000"/>
                <w:sz w:val="20"/>
                <w:szCs w:val="20"/>
                <w:lang w:eastAsia="en-GB"/>
              </w:rPr>
            </w:pPr>
          </w:p>
        </w:tc>
      </w:tr>
      <w:tr w:rsidR="00785BE0" w:rsidRPr="00A72531" w14:paraId="24625565" w14:textId="77777777" w:rsidTr="00785BE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B220B24"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123692"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Hotărârea devine obligatorie sau produce efecte juridice,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C47EB7" w14:textId="77777777" w:rsidR="00785BE0" w:rsidRPr="00A72531" w:rsidRDefault="00785BE0" w:rsidP="00785BE0">
            <w:pPr>
              <w:rPr>
                <w:rFonts w:eastAsiaTheme="minorEastAsia"/>
                <w:color w:val="000000"/>
                <w:sz w:val="20"/>
                <w:szCs w:val="20"/>
                <w:lang w:eastAsia="en-GB"/>
              </w:rPr>
            </w:pPr>
            <w:r w:rsidRPr="00A72531">
              <w:rPr>
                <w:rFonts w:eastAsiaTheme="minorEastAsia"/>
                <w:color w:val="000000"/>
                <w:sz w:val="20"/>
                <w:szCs w:val="20"/>
                <w:lang w:eastAsia="en-GB"/>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3E201B" w14:textId="77777777" w:rsidR="00785BE0" w:rsidRPr="00A72531" w:rsidRDefault="00785BE0" w:rsidP="00785BE0">
            <w:pPr>
              <w:autoSpaceDE w:val="0"/>
              <w:autoSpaceDN w:val="0"/>
              <w:rPr>
                <w:color w:val="000000"/>
                <w:sz w:val="20"/>
                <w:szCs w:val="20"/>
                <w:lang w:eastAsia="en-GB"/>
              </w:rPr>
            </w:pPr>
          </w:p>
        </w:tc>
      </w:tr>
      <w:tr w:rsidR="00785BE0" w:rsidRPr="00A72531" w14:paraId="2F92BFA1" w14:textId="77777777" w:rsidTr="00785BE0">
        <w:trPr>
          <w:trHeight w:val="11"/>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6B72D643" w14:textId="77777777" w:rsidR="00785BE0" w:rsidRPr="00A72531" w:rsidRDefault="00785BE0" w:rsidP="00785BE0">
            <w:pPr>
              <w:jc w:val="both"/>
              <w:rPr>
                <w:color w:val="000000"/>
                <w:sz w:val="20"/>
                <w:szCs w:val="20"/>
                <w:lang w:eastAsia="en-GB"/>
              </w:rPr>
            </w:pPr>
          </w:p>
        </w:tc>
      </w:tr>
    </w:tbl>
    <w:p w14:paraId="30E82AD4" w14:textId="77777777" w:rsidR="008F202F" w:rsidRDefault="008F202F" w:rsidP="00FF429C">
      <w:pPr>
        <w:spacing w:line="276" w:lineRule="auto"/>
        <w:ind w:left="227" w:right="-510"/>
        <w:rPr>
          <w:rFonts w:ascii="Cambria" w:hAnsi="Cambria"/>
          <w:noProof/>
          <w:sz w:val="23"/>
          <w:szCs w:val="23"/>
        </w:rPr>
      </w:pPr>
    </w:p>
    <w:p w14:paraId="0C1E1329" w14:textId="77777777" w:rsidR="00331C4B" w:rsidRDefault="00643748" w:rsidP="00B13BC2">
      <w:pPr>
        <w:spacing w:line="276" w:lineRule="auto"/>
        <w:ind w:left="227" w:right="-510"/>
        <w:rPr>
          <w:rFonts w:ascii="Cambria" w:hAnsi="Cambria"/>
          <w:sz w:val="23"/>
          <w:szCs w:val="23"/>
        </w:rPr>
      </w:pPr>
      <w:r>
        <w:rPr>
          <w:rFonts w:ascii="Cambria" w:hAnsi="Cambria"/>
          <w:sz w:val="23"/>
          <w:szCs w:val="23"/>
        </w:rPr>
        <w:t xml:space="preserve"> </w:t>
      </w:r>
    </w:p>
    <w:p w14:paraId="78D1C12A" w14:textId="21EFF250" w:rsidR="00BE02C1" w:rsidRDefault="00BE02C1" w:rsidP="00FF429C">
      <w:pPr>
        <w:spacing w:line="276" w:lineRule="auto"/>
        <w:ind w:left="227" w:right="-510"/>
        <w:rPr>
          <w:rFonts w:ascii="Cambria" w:hAnsi="Cambria"/>
          <w:noProof/>
        </w:rPr>
      </w:pPr>
    </w:p>
    <w:p w14:paraId="6D3A86BA" w14:textId="19DE1BE4" w:rsidR="0037123E" w:rsidRDefault="0037123E" w:rsidP="00BE4894">
      <w:pPr>
        <w:spacing w:line="276" w:lineRule="auto"/>
        <w:ind w:right="-671"/>
        <w:rPr>
          <w:noProof/>
          <w:sz w:val="22"/>
          <w:szCs w:val="22"/>
        </w:rPr>
      </w:pPr>
    </w:p>
    <w:p w14:paraId="442D5A84" w14:textId="1AF64422" w:rsidR="00691BC4" w:rsidRDefault="00691BC4" w:rsidP="00BE4894">
      <w:pPr>
        <w:spacing w:line="276" w:lineRule="auto"/>
        <w:ind w:right="-671"/>
        <w:rPr>
          <w:noProof/>
          <w:sz w:val="22"/>
          <w:szCs w:val="22"/>
        </w:rPr>
      </w:pPr>
    </w:p>
    <w:p w14:paraId="74A09F72" w14:textId="5111C31C" w:rsidR="00691BC4" w:rsidRDefault="00691BC4" w:rsidP="00BE4894">
      <w:pPr>
        <w:spacing w:line="276" w:lineRule="auto"/>
        <w:ind w:right="-671"/>
        <w:rPr>
          <w:noProof/>
          <w:sz w:val="22"/>
          <w:szCs w:val="22"/>
        </w:rPr>
      </w:pPr>
    </w:p>
    <w:p w14:paraId="3176FC30" w14:textId="3CB5904F" w:rsidR="00691BC4" w:rsidRDefault="00691BC4" w:rsidP="00BE4894">
      <w:pPr>
        <w:spacing w:line="276" w:lineRule="auto"/>
        <w:ind w:right="-671"/>
        <w:rPr>
          <w:noProof/>
          <w:sz w:val="22"/>
          <w:szCs w:val="22"/>
        </w:rPr>
      </w:pPr>
    </w:p>
    <w:p w14:paraId="2A9B67FC" w14:textId="28C466CA" w:rsidR="00691BC4" w:rsidRPr="001B34F2" w:rsidRDefault="00691BC4" w:rsidP="00966414">
      <w:pPr>
        <w:spacing w:line="276" w:lineRule="auto"/>
        <w:ind w:right="-20"/>
        <w:rPr>
          <w:rFonts w:eastAsia="Palatino Linotype"/>
        </w:rPr>
      </w:pPr>
    </w:p>
    <w:p w14:paraId="20E16AD8" w14:textId="382BB630" w:rsidR="00691BC4" w:rsidRDefault="00691BC4" w:rsidP="00BE4894">
      <w:pPr>
        <w:spacing w:line="276" w:lineRule="auto"/>
        <w:ind w:right="-671"/>
        <w:rPr>
          <w:noProof/>
          <w:sz w:val="22"/>
          <w:szCs w:val="22"/>
        </w:rPr>
      </w:pPr>
    </w:p>
    <w:p w14:paraId="7FF93077" w14:textId="15C54E0D" w:rsidR="00F80888" w:rsidRDefault="00F80888" w:rsidP="00BE4894">
      <w:pPr>
        <w:spacing w:line="276" w:lineRule="auto"/>
        <w:ind w:right="-671"/>
        <w:rPr>
          <w:noProof/>
          <w:sz w:val="22"/>
          <w:szCs w:val="22"/>
        </w:rPr>
      </w:pPr>
    </w:p>
    <w:p w14:paraId="4D501646" w14:textId="14735532" w:rsidR="00F80888" w:rsidRDefault="00F80888" w:rsidP="00BE4894">
      <w:pPr>
        <w:spacing w:line="276" w:lineRule="auto"/>
        <w:ind w:right="-671"/>
        <w:rPr>
          <w:noProof/>
          <w:sz w:val="22"/>
          <w:szCs w:val="22"/>
        </w:rPr>
      </w:pPr>
    </w:p>
    <w:p w14:paraId="279829DF" w14:textId="138B0729" w:rsidR="00F80888" w:rsidRDefault="00F80888" w:rsidP="00BE4894">
      <w:pPr>
        <w:spacing w:line="276" w:lineRule="auto"/>
        <w:ind w:right="-671"/>
        <w:rPr>
          <w:noProof/>
          <w:sz w:val="22"/>
          <w:szCs w:val="22"/>
        </w:rPr>
      </w:pPr>
    </w:p>
    <w:p w14:paraId="579E7DBE" w14:textId="764AD7A8" w:rsidR="00F80888" w:rsidRDefault="00F80888" w:rsidP="00BE4894">
      <w:pPr>
        <w:spacing w:line="276" w:lineRule="auto"/>
        <w:ind w:right="-671"/>
        <w:rPr>
          <w:noProof/>
          <w:sz w:val="22"/>
          <w:szCs w:val="22"/>
        </w:rPr>
      </w:pPr>
    </w:p>
    <w:p w14:paraId="30404EFA" w14:textId="2E22ABE8" w:rsidR="00F80888" w:rsidRDefault="00F80888" w:rsidP="00BE4894">
      <w:pPr>
        <w:spacing w:line="276" w:lineRule="auto"/>
        <w:ind w:right="-671"/>
        <w:rPr>
          <w:noProof/>
          <w:sz w:val="22"/>
          <w:szCs w:val="22"/>
        </w:rPr>
      </w:pPr>
    </w:p>
    <w:p w14:paraId="0329AA05" w14:textId="706C20E9" w:rsidR="00F80888" w:rsidRDefault="00F80888" w:rsidP="00BE4894">
      <w:pPr>
        <w:spacing w:line="276" w:lineRule="auto"/>
        <w:ind w:right="-671"/>
        <w:rPr>
          <w:noProof/>
          <w:sz w:val="22"/>
          <w:szCs w:val="22"/>
        </w:rPr>
      </w:pPr>
    </w:p>
    <w:p w14:paraId="7F377318" w14:textId="0D475895" w:rsidR="00F80888" w:rsidRDefault="00F80888" w:rsidP="00BE4894">
      <w:pPr>
        <w:spacing w:line="276" w:lineRule="auto"/>
        <w:ind w:right="-671"/>
        <w:rPr>
          <w:noProof/>
          <w:sz w:val="22"/>
          <w:szCs w:val="22"/>
        </w:rPr>
      </w:pPr>
    </w:p>
    <w:p w14:paraId="051DFF29" w14:textId="6AD26FC1" w:rsidR="00F80888" w:rsidRDefault="00F80888" w:rsidP="00BE4894">
      <w:pPr>
        <w:spacing w:line="276" w:lineRule="auto"/>
        <w:ind w:right="-671"/>
        <w:rPr>
          <w:noProof/>
          <w:sz w:val="22"/>
          <w:szCs w:val="22"/>
        </w:rPr>
      </w:pPr>
    </w:p>
    <w:p w14:paraId="2616313B" w14:textId="3C6B707D" w:rsidR="00F80888" w:rsidRDefault="00F80888" w:rsidP="00BE4894">
      <w:pPr>
        <w:spacing w:line="276" w:lineRule="auto"/>
        <w:ind w:right="-671"/>
        <w:rPr>
          <w:noProof/>
          <w:sz w:val="22"/>
          <w:szCs w:val="22"/>
        </w:rPr>
      </w:pPr>
    </w:p>
    <w:p w14:paraId="00C72CE7" w14:textId="741243F3" w:rsidR="00F80888" w:rsidRDefault="00F80888" w:rsidP="00BE4894">
      <w:pPr>
        <w:spacing w:line="276" w:lineRule="auto"/>
        <w:ind w:right="-671"/>
        <w:rPr>
          <w:noProof/>
          <w:sz w:val="22"/>
          <w:szCs w:val="22"/>
        </w:rPr>
      </w:pPr>
    </w:p>
    <w:p w14:paraId="7BC5BDA8" w14:textId="6C09CF7D" w:rsidR="00F80888" w:rsidRDefault="00F80888" w:rsidP="00BE4894">
      <w:pPr>
        <w:spacing w:line="276" w:lineRule="auto"/>
        <w:ind w:right="-671"/>
        <w:rPr>
          <w:noProof/>
          <w:sz w:val="22"/>
          <w:szCs w:val="22"/>
        </w:rPr>
      </w:pPr>
    </w:p>
    <w:p w14:paraId="4F69D92F" w14:textId="2ABDB3C5" w:rsidR="00F80888" w:rsidRDefault="00F80888" w:rsidP="00BE4894">
      <w:pPr>
        <w:spacing w:line="276" w:lineRule="auto"/>
        <w:ind w:right="-671"/>
        <w:rPr>
          <w:noProof/>
          <w:sz w:val="22"/>
          <w:szCs w:val="22"/>
        </w:rPr>
      </w:pPr>
    </w:p>
    <w:p w14:paraId="4AA66249" w14:textId="6C155C90" w:rsidR="00F80888" w:rsidRDefault="00F80888" w:rsidP="00BE4894">
      <w:pPr>
        <w:spacing w:line="276" w:lineRule="auto"/>
        <w:ind w:right="-671"/>
        <w:rPr>
          <w:noProof/>
          <w:sz w:val="22"/>
          <w:szCs w:val="22"/>
        </w:rPr>
      </w:pPr>
    </w:p>
    <w:p w14:paraId="0A8CFC8C" w14:textId="5DC140A1" w:rsidR="00F80888" w:rsidRDefault="00F80888" w:rsidP="00BE4894">
      <w:pPr>
        <w:spacing w:line="276" w:lineRule="auto"/>
        <w:ind w:right="-671"/>
        <w:rPr>
          <w:noProof/>
          <w:sz w:val="22"/>
          <w:szCs w:val="22"/>
        </w:rPr>
      </w:pPr>
    </w:p>
    <w:p w14:paraId="59D93C0D" w14:textId="7DE19736" w:rsidR="00F80888" w:rsidRDefault="00F80888" w:rsidP="00BE4894">
      <w:pPr>
        <w:spacing w:line="276" w:lineRule="auto"/>
        <w:ind w:right="-671"/>
        <w:rPr>
          <w:noProof/>
          <w:sz w:val="22"/>
          <w:szCs w:val="22"/>
        </w:rPr>
      </w:pPr>
    </w:p>
    <w:p w14:paraId="5272E050" w14:textId="1C1433E8" w:rsidR="00F80888" w:rsidRDefault="00F80888" w:rsidP="00BE4894">
      <w:pPr>
        <w:spacing w:line="276" w:lineRule="auto"/>
        <w:ind w:right="-671"/>
        <w:rPr>
          <w:noProof/>
          <w:sz w:val="22"/>
          <w:szCs w:val="22"/>
        </w:rPr>
      </w:pPr>
    </w:p>
    <w:p w14:paraId="4E1812C3" w14:textId="0C94A79F" w:rsidR="00F80888" w:rsidRDefault="00F80888" w:rsidP="00BE4894">
      <w:pPr>
        <w:spacing w:line="276" w:lineRule="auto"/>
        <w:ind w:right="-671"/>
        <w:rPr>
          <w:noProof/>
          <w:sz w:val="22"/>
          <w:szCs w:val="22"/>
        </w:rPr>
      </w:pPr>
    </w:p>
    <w:p w14:paraId="3DEF3E00" w14:textId="1E2A6B88" w:rsidR="00F80888" w:rsidRDefault="00F80888" w:rsidP="00BE4894">
      <w:pPr>
        <w:spacing w:line="276" w:lineRule="auto"/>
        <w:ind w:right="-671"/>
        <w:rPr>
          <w:noProof/>
          <w:sz w:val="22"/>
          <w:szCs w:val="22"/>
        </w:rPr>
      </w:pPr>
    </w:p>
    <w:p w14:paraId="5C6BF89A" w14:textId="352D0EA0" w:rsidR="00F80888" w:rsidRDefault="00F80888" w:rsidP="00BE4894">
      <w:pPr>
        <w:spacing w:line="276" w:lineRule="auto"/>
        <w:ind w:right="-671"/>
        <w:rPr>
          <w:noProof/>
          <w:sz w:val="22"/>
          <w:szCs w:val="22"/>
        </w:rPr>
      </w:pPr>
    </w:p>
    <w:p w14:paraId="1C96F26F" w14:textId="65DF4BC9" w:rsidR="00F80888" w:rsidRDefault="00F80888" w:rsidP="00BE4894">
      <w:pPr>
        <w:spacing w:line="276" w:lineRule="auto"/>
        <w:ind w:right="-671"/>
        <w:rPr>
          <w:noProof/>
          <w:sz w:val="22"/>
          <w:szCs w:val="22"/>
        </w:rPr>
      </w:pPr>
    </w:p>
    <w:p w14:paraId="426B5874" w14:textId="2B2D2C57" w:rsidR="00F80888" w:rsidRDefault="00F80888" w:rsidP="00BE4894">
      <w:pPr>
        <w:spacing w:line="276" w:lineRule="auto"/>
        <w:ind w:right="-671"/>
        <w:rPr>
          <w:noProof/>
          <w:sz w:val="22"/>
          <w:szCs w:val="22"/>
        </w:rPr>
      </w:pPr>
    </w:p>
    <w:p w14:paraId="7F0AC30B" w14:textId="5AE97B19" w:rsidR="00F80888" w:rsidRDefault="00F80888" w:rsidP="00BE4894">
      <w:pPr>
        <w:spacing w:line="276" w:lineRule="auto"/>
        <w:ind w:right="-671"/>
        <w:rPr>
          <w:noProof/>
          <w:sz w:val="22"/>
          <w:szCs w:val="22"/>
        </w:rPr>
      </w:pPr>
    </w:p>
    <w:p w14:paraId="4A2462E5" w14:textId="70F2CBD9" w:rsidR="00F80888" w:rsidRDefault="00F80888" w:rsidP="00BE4894">
      <w:pPr>
        <w:spacing w:line="276" w:lineRule="auto"/>
        <w:ind w:right="-671"/>
        <w:rPr>
          <w:noProof/>
          <w:sz w:val="22"/>
          <w:szCs w:val="22"/>
        </w:rPr>
      </w:pPr>
    </w:p>
    <w:p w14:paraId="07330E8E" w14:textId="77777777" w:rsidR="00F80888" w:rsidRDefault="00F80888" w:rsidP="00F80888">
      <w:pPr>
        <w:spacing w:line="276" w:lineRule="auto"/>
        <w:ind w:right="-20"/>
        <w:jc w:val="center"/>
        <w:rPr>
          <w:rFonts w:eastAsia="Palatino Linotype"/>
          <w:sz w:val="20"/>
          <w:szCs w:val="20"/>
          <w:lang w:eastAsia="ro-RO"/>
        </w:rPr>
      </w:pPr>
    </w:p>
    <w:p w14:paraId="4CC21E40" w14:textId="333894D8" w:rsidR="00F80888" w:rsidRDefault="00F80888" w:rsidP="00F80888">
      <w:pPr>
        <w:pStyle w:val="Title"/>
      </w:pPr>
      <w:r>
        <w:t xml:space="preserve">Anexa 1 la HCL </w:t>
      </w:r>
      <w:r>
        <w:t>75/2022</w:t>
      </w:r>
    </w:p>
    <w:p w14:paraId="4E0F4DB9" w14:textId="77777777" w:rsidR="00F80888" w:rsidRDefault="00F80888" w:rsidP="00F80888">
      <w:pPr>
        <w:pStyle w:val="Title"/>
      </w:pPr>
      <w:r>
        <w:t>INDICATORI</w:t>
      </w:r>
      <w:r>
        <w:rPr>
          <w:spacing w:val="-2"/>
        </w:rPr>
        <w:t xml:space="preserve"> </w:t>
      </w:r>
      <w:r>
        <w:t>TEHNICO-ECONOMICI</w:t>
      </w:r>
    </w:p>
    <w:p w14:paraId="3C258F32" w14:textId="77777777" w:rsidR="00F80888" w:rsidRDefault="00F80888" w:rsidP="00F80888">
      <w:pPr>
        <w:pStyle w:val="BodyText"/>
        <w:rPr>
          <w:sz w:val="29"/>
        </w:rPr>
      </w:pPr>
    </w:p>
    <w:p w14:paraId="07F3349A" w14:textId="77777777" w:rsidR="00F80888" w:rsidRDefault="00F80888" w:rsidP="00F80888">
      <w:pPr>
        <w:pStyle w:val="BodyText"/>
        <w:ind w:right="1926"/>
        <w:jc w:val="right"/>
        <w:rPr>
          <w:b w:val="0"/>
          <w:i/>
          <w:sz w:val="24"/>
        </w:rPr>
      </w:pPr>
      <w:r>
        <w:rPr>
          <w:b w:val="0"/>
        </w:rPr>
        <w:t>5.4.</w:t>
      </w:r>
      <w:r>
        <w:rPr>
          <w:b w:val="0"/>
          <w:spacing w:val="-2"/>
        </w:rPr>
        <w:t xml:space="preserve"> </w:t>
      </w:r>
      <w:r>
        <w:t>Principalii</w:t>
      </w:r>
      <w:r>
        <w:rPr>
          <w:spacing w:val="-2"/>
        </w:rPr>
        <w:t xml:space="preserve"> </w:t>
      </w:r>
      <w:r>
        <w:t>indicatori</w:t>
      </w:r>
      <w:r>
        <w:rPr>
          <w:spacing w:val="-1"/>
        </w:rPr>
        <w:t xml:space="preserve"> </w:t>
      </w:r>
      <w:r>
        <w:t>tehnico-economici</w:t>
      </w:r>
      <w:r>
        <w:rPr>
          <w:spacing w:val="-2"/>
        </w:rPr>
        <w:t xml:space="preserve"> </w:t>
      </w:r>
      <w:r>
        <w:t>aferenţi</w:t>
      </w:r>
      <w:r>
        <w:rPr>
          <w:spacing w:val="-1"/>
        </w:rPr>
        <w:t xml:space="preserve"> </w:t>
      </w:r>
      <w:r>
        <w:t>obiectivului</w:t>
      </w:r>
      <w:r>
        <w:rPr>
          <w:spacing w:val="-2"/>
        </w:rPr>
        <w:t xml:space="preserve"> </w:t>
      </w:r>
      <w:r>
        <w:t>de</w:t>
      </w:r>
      <w:r>
        <w:rPr>
          <w:spacing w:val="-2"/>
        </w:rPr>
        <w:t xml:space="preserve"> </w:t>
      </w:r>
      <w:r>
        <w:t>investiţii:</w:t>
      </w:r>
    </w:p>
    <w:p w14:paraId="1835BDB5" w14:textId="77777777" w:rsidR="00F80888" w:rsidRDefault="00F80888" w:rsidP="00F80888">
      <w:pPr>
        <w:pStyle w:val="BodyText"/>
        <w:rPr>
          <w:sz w:val="29"/>
        </w:rPr>
      </w:pPr>
    </w:p>
    <w:p w14:paraId="60BB8059" w14:textId="77777777" w:rsidR="00F80888" w:rsidRDefault="00F80888" w:rsidP="00F80888">
      <w:pPr>
        <w:pStyle w:val="ListParagraph"/>
        <w:widowControl w:val="0"/>
        <w:numPr>
          <w:ilvl w:val="0"/>
          <w:numId w:val="44"/>
        </w:numPr>
        <w:pBdr>
          <w:top w:val="none" w:sz="0" w:space="0" w:color="auto"/>
          <w:left w:val="none" w:sz="0" w:space="0" w:color="auto"/>
          <w:bottom w:val="none" w:sz="0" w:space="0" w:color="auto"/>
          <w:right w:val="none" w:sz="0" w:space="0" w:color="auto"/>
          <w:between w:val="none" w:sz="0" w:space="0" w:color="auto"/>
        </w:pBdr>
        <w:tabs>
          <w:tab w:val="left" w:pos="384"/>
        </w:tabs>
        <w:autoSpaceDE w:val="0"/>
        <w:autoSpaceDN w:val="0"/>
        <w:spacing w:line="360" w:lineRule="auto"/>
        <w:ind w:right="123" w:firstLine="0"/>
        <w:contextualSpacing w:val="0"/>
        <w:jc w:val="both"/>
        <w:rPr>
          <w:i/>
        </w:rPr>
      </w:pPr>
      <w:r>
        <w:rPr>
          <w:i/>
        </w:rPr>
        <w:t>indicatori maximali, respectiv valoarea totală a obiectului de investiţii, exprimată în lei, cu</w:t>
      </w:r>
      <w:r>
        <w:rPr>
          <w:i/>
          <w:spacing w:val="1"/>
        </w:rPr>
        <w:t xml:space="preserve"> </w:t>
      </w:r>
      <w:r>
        <w:rPr>
          <w:i/>
        </w:rPr>
        <w:t>TVA şi, respectiv, fără TVA, din care construcţii-montaj (C+M), în conformitate cu devizul</w:t>
      </w:r>
      <w:r>
        <w:rPr>
          <w:i/>
          <w:spacing w:val="1"/>
        </w:rPr>
        <w:t xml:space="preserve"> </w:t>
      </w:r>
      <w:r>
        <w:rPr>
          <w:i/>
        </w:rPr>
        <w:t>general;</w:t>
      </w:r>
    </w:p>
    <w:p w14:paraId="1437CDFF" w14:textId="77777777" w:rsidR="00F80888" w:rsidRDefault="00F80888" w:rsidP="00F80888">
      <w:pPr>
        <w:adjustRightInd w:val="0"/>
        <w:rPr>
          <w:lang w:val="en-US"/>
        </w:rPr>
      </w:pPr>
      <w:r>
        <w:rPr>
          <w:lang w:val="en-US"/>
        </w:rPr>
        <w:t>Valoarea to</w:t>
      </w:r>
      <w:r>
        <w:rPr>
          <w:rFonts w:eastAsia="TimesNewRomanPSMT"/>
          <w:lang w:val="en-US"/>
        </w:rPr>
        <w:t xml:space="preserve">tală a obiectului de investiţii, exprimată în </w:t>
      </w:r>
      <w:r>
        <w:rPr>
          <w:lang w:val="en-US"/>
        </w:rPr>
        <w:t xml:space="preserve">lei, </w:t>
      </w:r>
      <w:r>
        <w:rPr>
          <w:b/>
          <w:bCs/>
          <w:lang w:val="en-US"/>
        </w:rPr>
        <w:t xml:space="preserve">cu TVA </w:t>
      </w:r>
      <w:r>
        <w:rPr>
          <w:lang w:val="en-US"/>
        </w:rPr>
        <w:t xml:space="preserve">este de </w:t>
      </w:r>
      <w:r>
        <w:rPr>
          <w:b/>
          <w:bCs/>
          <w:lang w:val="en-US"/>
        </w:rPr>
        <w:t xml:space="preserve">1,134,620.25 lei </w:t>
      </w:r>
      <w:r>
        <w:rPr>
          <w:rFonts w:eastAsia="TimesNewRomanPSMT"/>
          <w:lang w:val="en-US"/>
        </w:rPr>
        <w:t>din care construcţii</w:t>
      </w:r>
      <w:r>
        <w:rPr>
          <w:lang w:val="en-US"/>
        </w:rPr>
        <w:t xml:space="preserve">-montaj (C+M) </w:t>
      </w:r>
      <w:r>
        <w:rPr>
          <w:b/>
          <w:bCs/>
          <w:lang w:val="en-US"/>
        </w:rPr>
        <w:t>220,447.50 lei</w:t>
      </w:r>
      <w:r>
        <w:rPr>
          <w:lang w:val="en-US"/>
        </w:rPr>
        <w:t>.</w:t>
      </w:r>
    </w:p>
    <w:p w14:paraId="3BE6662F" w14:textId="77777777" w:rsidR="00F80888" w:rsidRDefault="00F80888" w:rsidP="00F80888">
      <w:pPr>
        <w:adjustRightInd w:val="0"/>
        <w:rPr>
          <w:b/>
          <w:bCs/>
          <w:lang w:val="en-US"/>
        </w:rPr>
      </w:pPr>
    </w:p>
    <w:p w14:paraId="10EAFBE8" w14:textId="77777777" w:rsidR="00F80888" w:rsidRDefault="00F80888" w:rsidP="00F80888">
      <w:pPr>
        <w:adjustRightInd w:val="0"/>
        <w:rPr>
          <w:lang w:val="en-US"/>
        </w:rPr>
      </w:pPr>
      <w:r>
        <w:rPr>
          <w:rFonts w:eastAsia="TimesNewRomanPSMT"/>
          <w:lang w:val="en-US"/>
        </w:rPr>
        <w:t xml:space="preserve">Valoarea totală a obiectului </w:t>
      </w:r>
      <w:r>
        <w:rPr>
          <w:lang w:val="en-US"/>
        </w:rPr>
        <w:t>de inve</w:t>
      </w:r>
      <w:r>
        <w:rPr>
          <w:rFonts w:eastAsia="TimesNewRomanPSMT"/>
          <w:lang w:val="en-US"/>
        </w:rPr>
        <w:t>stiţii, expri</w:t>
      </w:r>
      <w:r>
        <w:rPr>
          <w:lang w:val="en-US"/>
        </w:rPr>
        <w:t>ma</w:t>
      </w:r>
      <w:r>
        <w:rPr>
          <w:rFonts w:eastAsia="TimesNewRomanPSMT"/>
          <w:lang w:val="en-US"/>
        </w:rPr>
        <w:t xml:space="preserve">tă în lei, </w:t>
      </w:r>
      <w:r>
        <w:rPr>
          <w:b/>
          <w:bCs/>
          <w:lang w:val="en-US"/>
        </w:rPr>
        <w:t xml:space="preserve">fără TVA </w:t>
      </w:r>
      <w:r>
        <w:rPr>
          <w:lang w:val="en-US"/>
        </w:rPr>
        <w:t xml:space="preserve">este de </w:t>
      </w:r>
      <w:r>
        <w:rPr>
          <w:b/>
          <w:bCs/>
          <w:lang w:val="en-US"/>
        </w:rPr>
        <w:t xml:space="preserve">953,787.75 lei, </w:t>
      </w:r>
      <w:r>
        <w:rPr>
          <w:rFonts w:eastAsia="TimesNewRomanPSMT"/>
          <w:lang w:val="en-US"/>
        </w:rPr>
        <w:t>din care construcţii</w:t>
      </w:r>
      <w:r>
        <w:rPr>
          <w:lang w:val="en-US"/>
        </w:rPr>
        <w:t xml:space="preserve">-montaj (C+M) </w:t>
      </w:r>
      <w:r>
        <w:rPr>
          <w:b/>
          <w:bCs/>
          <w:lang w:val="en-US"/>
        </w:rPr>
        <w:t>185,250.00 lei</w:t>
      </w:r>
      <w:r>
        <w:rPr>
          <w:lang w:val="en-US"/>
        </w:rPr>
        <w:t>.</w:t>
      </w:r>
    </w:p>
    <w:p w14:paraId="21CEBD2A" w14:textId="77777777" w:rsidR="00F80888" w:rsidRDefault="00F80888" w:rsidP="00F80888">
      <w:pPr>
        <w:adjustRightInd w:val="0"/>
        <w:rPr>
          <w:lang w:val="en-US"/>
        </w:rPr>
      </w:pPr>
    </w:p>
    <w:p w14:paraId="133BAB7C" w14:textId="77777777" w:rsidR="00F80888" w:rsidRDefault="00F80888" w:rsidP="00F80888">
      <w:pPr>
        <w:adjustRightInd w:val="0"/>
        <w:rPr>
          <w:rFonts w:eastAsia="TimesNewRomanPSMT"/>
          <w:lang w:val="en-US"/>
        </w:rPr>
      </w:pPr>
      <w:r>
        <w:rPr>
          <w:rFonts w:eastAsia="TimesNewRomanPSMT"/>
          <w:lang w:val="en-US"/>
        </w:rPr>
        <w:t>Valoarea totală a investiției este:</w:t>
      </w:r>
    </w:p>
    <w:p w14:paraId="732E6280" w14:textId="77777777" w:rsidR="00F80888" w:rsidRDefault="00F80888" w:rsidP="00F80888">
      <w:pPr>
        <w:adjustRightInd w:val="0"/>
        <w:rPr>
          <w:rFonts w:eastAsia="Calibri"/>
          <w:lang w:val="en-US"/>
        </w:rPr>
      </w:pPr>
      <w:r>
        <w:rPr>
          <w:rFonts w:ascii="Segoe UI Symbol" w:eastAsia="Wingdings-Regular" w:hAnsi="Segoe UI Symbol" w:cs="Segoe UI Symbol"/>
          <w:lang w:val="en-US"/>
        </w:rPr>
        <w:t>➢</w:t>
      </w:r>
      <w:r>
        <w:rPr>
          <w:rFonts w:eastAsia="Wingdings-Regular"/>
          <w:lang w:val="en-US"/>
        </w:rPr>
        <w:t xml:space="preserve"> </w:t>
      </w:r>
      <w:r>
        <w:rPr>
          <w:rFonts w:eastAsia="TimesNewRomanPSMT"/>
          <w:lang w:val="en-US"/>
        </w:rPr>
        <w:t xml:space="preserve">valoare fără TVA: </w:t>
      </w:r>
      <w:r>
        <w:rPr>
          <w:b/>
          <w:bCs/>
          <w:lang w:val="en-US"/>
        </w:rPr>
        <w:t>953,787.75 lei</w:t>
      </w:r>
      <w:r>
        <w:rPr>
          <w:lang w:val="en-US"/>
        </w:rPr>
        <w:t xml:space="preserve">, din care C+M: </w:t>
      </w:r>
      <w:r>
        <w:rPr>
          <w:b/>
          <w:bCs/>
          <w:lang w:val="en-US"/>
        </w:rPr>
        <w:t>185,250.00 lei</w:t>
      </w:r>
      <w:r>
        <w:rPr>
          <w:lang w:val="en-US"/>
        </w:rPr>
        <w:t>;</w:t>
      </w:r>
    </w:p>
    <w:p w14:paraId="5585BA04" w14:textId="77777777" w:rsidR="00F80888" w:rsidRDefault="00F80888" w:rsidP="00F80888">
      <w:pPr>
        <w:adjustRightInd w:val="0"/>
        <w:rPr>
          <w:b/>
          <w:bCs/>
          <w:lang w:val="en-US"/>
        </w:rPr>
      </w:pPr>
      <w:r>
        <w:rPr>
          <w:rFonts w:ascii="Segoe UI Symbol" w:eastAsia="Wingdings-Regular" w:hAnsi="Segoe UI Symbol" w:cs="Segoe UI Symbol"/>
          <w:lang w:val="en-US"/>
        </w:rPr>
        <w:t>➢</w:t>
      </w:r>
      <w:r>
        <w:rPr>
          <w:rFonts w:eastAsia="Wingdings-Regular"/>
          <w:lang w:val="en-US"/>
        </w:rPr>
        <w:t xml:space="preserve"> </w:t>
      </w:r>
      <w:r>
        <w:rPr>
          <w:lang w:val="en-US"/>
        </w:rPr>
        <w:t xml:space="preserve">valoare TVA: </w:t>
      </w:r>
      <w:r>
        <w:rPr>
          <w:b/>
          <w:bCs/>
          <w:lang w:val="en-US"/>
        </w:rPr>
        <w:t>180,832.50 lei</w:t>
      </w:r>
      <w:r>
        <w:rPr>
          <w:lang w:val="en-US"/>
        </w:rPr>
        <w:t xml:space="preserve">, din care C+M: </w:t>
      </w:r>
      <w:r>
        <w:rPr>
          <w:b/>
          <w:bCs/>
          <w:lang w:val="en-US"/>
        </w:rPr>
        <w:t>35,197.50 lei;</w:t>
      </w:r>
    </w:p>
    <w:p w14:paraId="063E0C7D" w14:textId="77777777" w:rsidR="00F80888" w:rsidRDefault="00F80888" w:rsidP="00F80888">
      <w:pPr>
        <w:pStyle w:val="BodyText"/>
        <w:rPr>
          <w:b w:val="0"/>
          <w:bCs w:val="0"/>
          <w:sz w:val="29"/>
        </w:rPr>
      </w:pPr>
      <w:r>
        <w:rPr>
          <w:rFonts w:ascii="Segoe UI Symbol" w:eastAsia="Wingdings-Regular" w:hAnsi="Segoe UI Symbol" w:cs="Segoe UI Symbol"/>
          <w:lang w:val="en-US"/>
        </w:rPr>
        <w:t>➢</w:t>
      </w:r>
      <w:r>
        <w:rPr>
          <w:rFonts w:eastAsia="Wingdings-Regular"/>
          <w:lang w:val="en-US"/>
        </w:rPr>
        <w:t xml:space="preserve"> </w:t>
      </w:r>
      <w:r>
        <w:rPr>
          <w:rFonts w:eastAsia="Calibri"/>
          <w:lang w:val="en-US"/>
        </w:rPr>
        <w:t>valo</w:t>
      </w:r>
      <w:r>
        <w:rPr>
          <w:rFonts w:eastAsia="TimesNewRomanPSMT"/>
          <w:lang w:val="en-US"/>
        </w:rPr>
        <w:t xml:space="preserve">are totală inclusiv TVA: </w:t>
      </w:r>
      <w:r>
        <w:rPr>
          <w:rFonts w:eastAsia="Calibri"/>
          <w:b w:val="0"/>
          <w:bCs w:val="0"/>
          <w:lang w:val="en-US"/>
        </w:rPr>
        <w:t xml:space="preserve">1,134,620.25 lei </w:t>
      </w:r>
      <w:r>
        <w:rPr>
          <w:rFonts w:eastAsia="Calibri"/>
          <w:lang w:val="en-US"/>
        </w:rPr>
        <w:t xml:space="preserve">din care C+M: </w:t>
      </w:r>
      <w:r>
        <w:rPr>
          <w:rFonts w:eastAsia="Calibri"/>
          <w:b w:val="0"/>
          <w:bCs w:val="0"/>
          <w:lang w:val="en-US"/>
        </w:rPr>
        <w:t>220,447.50 lei</w:t>
      </w:r>
      <w:r>
        <w:rPr>
          <w:rFonts w:eastAsia="Calibri"/>
          <w:lang w:val="en-US"/>
        </w:rPr>
        <w:t>.</w:t>
      </w:r>
    </w:p>
    <w:p w14:paraId="1571D381" w14:textId="77777777" w:rsidR="00F80888" w:rsidRDefault="00F80888" w:rsidP="00F80888">
      <w:pPr>
        <w:pStyle w:val="Heading1"/>
      </w:pPr>
    </w:p>
    <w:p w14:paraId="4ACBC944" w14:textId="77777777" w:rsidR="00F80888" w:rsidRDefault="00F80888" w:rsidP="00F80888">
      <w:pPr>
        <w:pStyle w:val="Heading1"/>
      </w:pPr>
      <w:r>
        <w:t>Detalierea</w:t>
      </w:r>
      <w:r>
        <w:rPr>
          <w:spacing w:val="-3"/>
        </w:rPr>
        <w:t xml:space="preserve"> </w:t>
      </w:r>
      <w:r>
        <w:t>valorilor</w:t>
      </w:r>
      <w:r>
        <w:rPr>
          <w:spacing w:val="-2"/>
        </w:rPr>
        <w:t xml:space="preserve"> </w:t>
      </w:r>
      <w:r>
        <w:t>semnificative</w:t>
      </w:r>
      <w:r>
        <w:rPr>
          <w:spacing w:val="-3"/>
        </w:rPr>
        <w:t xml:space="preserve"> </w:t>
      </w:r>
      <w:r>
        <w:t>ale</w:t>
      </w:r>
      <w:r>
        <w:rPr>
          <w:spacing w:val="-2"/>
        </w:rPr>
        <w:t xml:space="preserve"> </w:t>
      </w:r>
      <w:r>
        <w:t>investiţiei</w:t>
      </w:r>
      <w:r>
        <w:rPr>
          <w:spacing w:val="-2"/>
        </w:rPr>
        <w:t xml:space="preserve"> </w:t>
      </w:r>
      <w:r>
        <w:t>sunt</w:t>
      </w:r>
      <w:r>
        <w:rPr>
          <w:spacing w:val="-2"/>
        </w:rPr>
        <w:t xml:space="preserve"> </w:t>
      </w:r>
      <w:r>
        <w:t>prezentate</w:t>
      </w:r>
      <w:r>
        <w:rPr>
          <w:spacing w:val="-3"/>
        </w:rPr>
        <w:t xml:space="preserve"> </w:t>
      </w:r>
      <w:r>
        <w:t>în</w:t>
      </w:r>
      <w:r>
        <w:rPr>
          <w:spacing w:val="-2"/>
        </w:rPr>
        <w:t xml:space="preserve"> </w:t>
      </w:r>
      <w:r>
        <w:t>Devizul general.</w:t>
      </w:r>
    </w:p>
    <w:p w14:paraId="06F50189" w14:textId="77777777" w:rsidR="00F80888" w:rsidRDefault="00F80888" w:rsidP="00F80888">
      <w:pPr>
        <w:pStyle w:val="BodyText"/>
        <w:spacing w:before="4"/>
        <w:rPr>
          <w:sz w:val="29"/>
        </w:rPr>
      </w:pPr>
    </w:p>
    <w:p w14:paraId="0048915B" w14:textId="77777777" w:rsidR="00F80888" w:rsidRDefault="00F80888" w:rsidP="00F80888">
      <w:pPr>
        <w:pStyle w:val="ListParagraph"/>
        <w:widowControl w:val="0"/>
        <w:numPr>
          <w:ilvl w:val="0"/>
          <w:numId w:val="44"/>
        </w:numPr>
        <w:pBdr>
          <w:top w:val="none" w:sz="0" w:space="0" w:color="auto"/>
          <w:left w:val="none" w:sz="0" w:space="0" w:color="auto"/>
          <w:bottom w:val="none" w:sz="0" w:space="0" w:color="auto"/>
          <w:right w:val="none" w:sz="0" w:space="0" w:color="auto"/>
          <w:between w:val="none" w:sz="0" w:space="0" w:color="auto"/>
        </w:pBdr>
        <w:tabs>
          <w:tab w:val="left" w:pos="360"/>
        </w:tabs>
        <w:autoSpaceDE w:val="0"/>
        <w:autoSpaceDN w:val="0"/>
        <w:spacing w:before="1" w:line="360" w:lineRule="auto"/>
        <w:ind w:right="117" w:firstLine="0"/>
        <w:contextualSpacing w:val="0"/>
        <w:jc w:val="both"/>
        <w:rPr>
          <w:i/>
        </w:rPr>
      </w:pPr>
      <w:r>
        <w:rPr>
          <w:i/>
        </w:rPr>
        <w:t>indicatori minimali, respectiv indicatori de performanţă - elemente fizice/capacităţi fizice care</w:t>
      </w:r>
      <w:r>
        <w:rPr>
          <w:i/>
          <w:spacing w:val="-57"/>
        </w:rPr>
        <w:t xml:space="preserve"> </w:t>
      </w:r>
      <w:r>
        <w:rPr>
          <w:i/>
        </w:rPr>
        <w:t>să indice atingerea ţintei obiectivului de investiţii - şi, după caz, calitativi, în conformitate cu</w:t>
      </w:r>
      <w:r>
        <w:rPr>
          <w:i/>
          <w:spacing w:val="1"/>
        </w:rPr>
        <w:t xml:space="preserve"> </w:t>
      </w:r>
      <w:r>
        <w:rPr>
          <w:i/>
        </w:rPr>
        <w:t>standardele,</w:t>
      </w:r>
      <w:r>
        <w:rPr>
          <w:i/>
          <w:spacing w:val="-1"/>
        </w:rPr>
        <w:t xml:space="preserve"> </w:t>
      </w:r>
      <w:r>
        <w:rPr>
          <w:i/>
        </w:rPr>
        <w:t>normativele</w:t>
      </w:r>
      <w:r>
        <w:rPr>
          <w:i/>
          <w:spacing w:val="1"/>
        </w:rPr>
        <w:t xml:space="preserve"> </w:t>
      </w:r>
      <w:r>
        <w:rPr>
          <w:i/>
        </w:rPr>
        <w:t>şi</w:t>
      </w:r>
      <w:r>
        <w:rPr>
          <w:i/>
          <w:spacing w:val="-1"/>
        </w:rPr>
        <w:t xml:space="preserve"> </w:t>
      </w:r>
      <w:r>
        <w:rPr>
          <w:i/>
        </w:rPr>
        <w:t>reglementările tehnice</w:t>
      </w:r>
      <w:r>
        <w:rPr>
          <w:i/>
          <w:spacing w:val="-1"/>
        </w:rPr>
        <w:t xml:space="preserve"> </w:t>
      </w:r>
      <w:r>
        <w:rPr>
          <w:i/>
        </w:rPr>
        <w:t>în vigoare;</w:t>
      </w:r>
    </w:p>
    <w:p w14:paraId="7AFD0674" w14:textId="77777777" w:rsidR="00F80888" w:rsidRDefault="00F80888" w:rsidP="00F80888">
      <w:pPr>
        <w:pStyle w:val="BodyText"/>
        <w:spacing w:before="3"/>
        <w:rPr>
          <w:i/>
          <w:sz w:val="24"/>
          <w:szCs w:val="22"/>
        </w:rPr>
      </w:pPr>
      <w:r>
        <w:rPr>
          <w:rFonts w:ascii="Segoe UI Symbol" w:hAnsi="Segoe UI Symbol" w:cs="Segoe UI Symbol"/>
          <w:i/>
          <w:iCs/>
          <w:szCs w:val="22"/>
        </w:rPr>
        <w:t>➢</w:t>
      </w:r>
      <w:r>
        <w:rPr>
          <w:i/>
          <w:iCs/>
          <w:szCs w:val="22"/>
        </w:rPr>
        <w:t xml:space="preserve"> Staţii instalate: 5 buc.</w:t>
      </w:r>
    </w:p>
    <w:p w14:paraId="57ED8B66" w14:textId="77777777" w:rsidR="00F80888" w:rsidRDefault="00F80888" w:rsidP="00F80888">
      <w:pPr>
        <w:pStyle w:val="BodyText"/>
        <w:spacing w:before="3"/>
        <w:rPr>
          <w:i/>
          <w:iCs/>
          <w:szCs w:val="22"/>
        </w:rPr>
      </w:pPr>
      <w:r>
        <w:rPr>
          <w:rFonts w:ascii="Segoe UI Symbol" w:hAnsi="Segoe UI Symbol" w:cs="Segoe UI Symbol"/>
          <w:i/>
          <w:iCs/>
          <w:szCs w:val="22"/>
        </w:rPr>
        <w:t>➢</w:t>
      </w:r>
      <w:r>
        <w:rPr>
          <w:i/>
          <w:iCs/>
          <w:szCs w:val="22"/>
        </w:rPr>
        <w:t xml:space="preserve"> Putere totală instalată pe staţii: 360 kW.</w:t>
      </w:r>
    </w:p>
    <w:p w14:paraId="4F09A8A3" w14:textId="77777777" w:rsidR="00F80888" w:rsidRDefault="00F80888" w:rsidP="00F80888">
      <w:pPr>
        <w:pStyle w:val="BodyText"/>
        <w:spacing w:before="3"/>
        <w:rPr>
          <w:i/>
          <w:iCs/>
          <w:szCs w:val="22"/>
        </w:rPr>
      </w:pPr>
      <w:r>
        <w:rPr>
          <w:rFonts w:ascii="Segoe UI Symbol" w:hAnsi="Segoe UI Symbol" w:cs="Segoe UI Symbol"/>
          <w:i/>
          <w:iCs/>
          <w:szCs w:val="22"/>
        </w:rPr>
        <w:t>➢</w:t>
      </w:r>
      <w:r>
        <w:rPr>
          <w:i/>
          <w:iCs/>
          <w:szCs w:val="22"/>
        </w:rPr>
        <w:t xml:space="preserve"> Crearea a 10 locuri de parcare.</w:t>
      </w:r>
    </w:p>
    <w:p w14:paraId="40975439" w14:textId="77777777" w:rsidR="00F80888" w:rsidRDefault="00F80888" w:rsidP="00F80888">
      <w:pPr>
        <w:pStyle w:val="BodyText"/>
        <w:spacing w:before="3"/>
        <w:rPr>
          <w:i/>
          <w:iCs/>
          <w:sz w:val="29"/>
        </w:rPr>
      </w:pPr>
    </w:p>
    <w:p w14:paraId="0886F4D7" w14:textId="77777777" w:rsidR="00F80888" w:rsidRDefault="00F80888" w:rsidP="00F80888">
      <w:pPr>
        <w:pStyle w:val="ListParagraph"/>
        <w:widowControl w:val="0"/>
        <w:numPr>
          <w:ilvl w:val="0"/>
          <w:numId w:val="44"/>
        </w:numPr>
        <w:pBdr>
          <w:top w:val="none" w:sz="0" w:space="0" w:color="auto"/>
          <w:left w:val="none" w:sz="0" w:space="0" w:color="auto"/>
          <w:bottom w:val="none" w:sz="0" w:space="0" w:color="auto"/>
          <w:right w:val="none" w:sz="0" w:space="0" w:color="auto"/>
          <w:between w:val="none" w:sz="0" w:space="0" w:color="auto"/>
        </w:pBdr>
        <w:tabs>
          <w:tab w:val="left" w:pos="384"/>
        </w:tabs>
        <w:autoSpaceDE w:val="0"/>
        <w:autoSpaceDN w:val="0"/>
        <w:spacing w:line="360" w:lineRule="auto"/>
        <w:ind w:right="121" w:firstLine="0"/>
        <w:contextualSpacing w:val="0"/>
        <w:jc w:val="both"/>
        <w:rPr>
          <w:i/>
        </w:rPr>
      </w:pPr>
      <w:r>
        <w:rPr>
          <w:i/>
        </w:rPr>
        <w:t>indicatori</w:t>
      </w:r>
      <w:r>
        <w:rPr>
          <w:i/>
          <w:spacing w:val="37"/>
        </w:rPr>
        <w:t xml:space="preserve"> </w:t>
      </w:r>
      <w:r>
        <w:rPr>
          <w:i/>
        </w:rPr>
        <w:t>financiari,</w:t>
      </w:r>
      <w:r>
        <w:rPr>
          <w:i/>
          <w:spacing w:val="36"/>
        </w:rPr>
        <w:t xml:space="preserve"> </w:t>
      </w:r>
      <w:r>
        <w:rPr>
          <w:i/>
        </w:rPr>
        <w:t>socioeconomici,</w:t>
      </w:r>
      <w:r>
        <w:rPr>
          <w:i/>
          <w:spacing w:val="36"/>
        </w:rPr>
        <w:t xml:space="preserve"> </w:t>
      </w:r>
      <w:r>
        <w:rPr>
          <w:i/>
        </w:rPr>
        <w:t>de</w:t>
      </w:r>
      <w:r>
        <w:rPr>
          <w:i/>
          <w:spacing w:val="35"/>
        </w:rPr>
        <w:t xml:space="preserve"> </w:t>
      </w:r>
      <w:r>
        <w:rPr>
          <w:i/>
        </w:rPr>
        <w:t>impact,</w:t>
      </w:r>
      <w:r>
        <w:rPr>
          <w:i/>
          <w:spacing w:val="36"/>
        </w:rPr>
        <w:t xml:space="preserve"> </w:t>
      </w:r>
      <w:r>
        <w:rPr>
          <w:i/>
        </w:rPr>
        <w:t>de</w:t>
      </w:r>
      <w:r>
        <w:rPr>
          <w:i/>
          <w:spacing w:val="35"/>
        </w:rPr>
        <w:t xml:space="preserve"> </w:t>
      </w:r>
      <w:r>
        <w:rPr>
          <w:i/>
        </w:rPr>
        <w:t>rezultat/operare,</w:t>
      </w:r>
      <w:r>
        <w:rPr>
          <w:i/>
          <w:spacing w:val="35"/>
        </w:rPr>
        <w:t xml:space="preserve"> </w:t>
      </w:r>
      <w:r>
        <w:rPr>
          <w:i/>
        </w:rPr>
        <w:t>stabiliţi</w:t>
      </w:r>
      <w:r>
        <w:rPr>
          <w:i/>
          <w:spacing w:val="34"/>
        </w:rPr>
        <w:t xml:space="preserve"> </w:t>
      </w:r>
      <w:r>
        <w:rPr>
          <w:i/>
        </w:rPr>
        <w:t>în</w:t>
      </w:r>
      <w:r>
        <w:rPr>
          <w:i/>
          <w:spacing w:val="36"/>
        </w:rPr>
        <w:t xml:space="preserve"> </w:t>
      </w:r>
      <w:r>
        <w:rPr>
          <w:i/>
        </w:rPr>
        <w:t>funcţie</w:t>
      </w:r>
      <w:r>
        <w:rPr>
          <w:i/>
          <w:spacing w:val="35"/>
        </w:rPr>
        <w:t xml:space="preserve"> </w:t>
      </w:r>
      <w:r>
        <w:rPr>
          <w:i/>
        </w:rPr>
        <w:t>de</w:t>
      </w:r>
      <w:r>
        <w:rPr>
          <w:i/>
          <w:spacing w:val="-57"/>
        </w:rPr>
        <w:t xml:space="preserve"> </w:t>
      </w:r>
      <w:r>
        <w:rPr>
          <w:i/>
        </w:rPr>
        <w:t>specificul</w:t>
      </w:r>
      <w:r>
        <w:rPr>
          <w:i/>
          <w:spacing w:val="-1"/>
        </w:rPr>
        <w:t xml:space="preserve"> </w:t>
      </w:r>
      <w:r>
        <w:rPr>
          <w:i/>
        </w:rPr>
        <w:t>şi ţinta fiecărui</w:t>
      </w:r>
      <w:r>
        <w:rPr>
          <w:i/>
          <w:spacing w:val="-2"/>
        </w:rPr>
        <w:t xml:space="preserve"> </w:t>
      </w:r>
      <w:r>
        <w:rPr>
          <w:i/>
        </w:rPr>
        <w:t>obiectiv</w:t>
      </w:r>
      <w:r>
        <w:rPr>
          <w:i/>
          <w:spacing w:val="-1"/>
        </w:rPr>
        <w:t xml:space="preserve"> </w:t>
      </w:r>
      <w:r>
        <w:rPr>
          <w:i/>
        </w:rPr>
        <w:t>de</w:t>
      </w:r>
      <w:r>
        <w:rPr>
          <w:i/>
          <w:spacing w:val="-1"/>
        </w:rPr>
        <w:t xml:space="preserve"> </w:t>
      </w:r>
      <w:r>
        <w:rPr>
          <w:i/>
        </w:rPr>
        <w:t>investiţii;</w:t>
      </w:r>
    </w:p>
    <w:p w14:paraId="3C6B7F53" w14:textId="77777777" w:rsidR="00F80888" w:rsidRDefault="00F80888" w:rsidP="00F80888">
      <w:pPr>
        <w:spacing w:before="161" w:line="496" w:lineRule="auto"/>
        <w:ind w:right="82"/>
      </w:pPr>
      <w:r>
        <w:t xml:space="preserve">Valoarea capitolului 4 – Cheltuieli pentru investiţia de bază, conform devizului general, exprimat în lei, cu TVA este de </w:t>
      </w:r>
      <w:r>
        <w:rPr>
          <w:b/>
          <w:bCs/>
        </w:rPr>
        <w:t xml:space="preserve"> </w:t>
      </w:r>
      <w:r>
        <w:rPr>
          <w:b/>
          <w:bCs/>
          <w:lang w:val="en-US"/>
        </w:rPr>
        <w:t>874,947.50</w:t>
      </w:r>
      <w:r>
        <w:rPr>
          <w:lang w:val="en-US"/>
        </w:rPr>
        <w:t xml:space="preserve"> </w:t>
      </w:r>
      <w:r>
        <w:t>lei.</w:t>
      </w:r>
    </w:p>
    <w:p w14:paraId="2694B715" w14:textId="77777777" w:rsidR="00F80888" w:rsidRDefault="00F80888" w:rsidP="00BE4894">
      <w:pPr>
        <w:spacing w:line="276" w:lineRule="auto"/>
        <w:ind w:right="-671"/>
        <w:rPr>
          <w:noProof/>
          <w:sz w:val="22"/>
          <w:szCs w:val="22"/>
        </w:rPr>
      </w:pPr>
    </w:p>
    <w:sectPr w:rsidR="00F80888" w:rsidSect="007B7B0F">
      <w:pgSz w:w="11906" w:h="16838"/>
      <w:pgMar w:top="1440" w:right="746" w:bottom="1440" w:left="13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1A92E" w14:textId="77777777" w:rsidR="00D909E5" w:rsidRDefault="00D909E5" w:rsidP="0085481B">
      <w:r>
        <w:separator/>
      </w:r>
    </w:p>
  </w:endnote>
  <w:endnote w:type="continuationSeparator" w:id="0">
    <w:p w14:paraId="749DA4C6" w14:textId="77777777" w:rsidR="00D909E5" w:rsidRDefault="00D909E5" w:rsidP="00854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Wingdings-Regular">
    <w:altName w:val="Klee On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F4B64" w14:textId="77777777" w:rsidR="00D909E5" w:rsidRDefault="00D909E5" w:rsidP="0085481B">
      <w:r>
        <w:separator/>
      </w:r>
    </w:p>
  </w:footnote>
  <w:footnote w:type="continuationSeparator" w:id="0">
    <w:p w14:paraId="2A088703" w14:textId="77777777" w:rsidR="00D909E5" w:rsidRDefault="00D909E5" w:rsidP="00854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F4C50"/>
    <w:multiLevelType w:val="multilevel"/>
    <w:tmpl w:val="99D05416"/>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3B0D6A"/>
    <w:multiLevelType w:val="hybridMultilevel"/>
    <w:tmpl w:val="A1DAACE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817E70"/>
    <w:multiLevelType w:val="hybridMultilevel"/>
    <w:tmpl w:val="51FE038C"/>
    <w:lvl w:ilvl="0" w:tplc="0802B640">
      <w:numFmt w:val="bullet"/>
      <w:lvlText w:val="-"/>
      <w:lvlJc w:val="left"/>
      <w:pPr>
        <w:ind w:left="644" w:hanging="360"/>
      </w:pPr>
      <w:rPr>
        <w:rFonts w:ascii="Times New Roman" w:eastAsia="Calibri" w:hAnsi="Times New Roman" w:cs="Times New Roman" w:hint="default"/>
      </w:rPr>
    </w:lvl>
    <w:lvl w:ilvl="1" w:tplc="04090003">
      <w:start w:val="1"/>
      <w:numFmt w:val="bullet"/>
      <w:lvlText w:val="o"/>
      <w:lvlJc w:val="left"/>
      <w:pPr>
        <w:ind w:left="1320" w:hanging="360"/>
      </w:pPr>
      <w:rPr>
        <w:rFonts w:ascii="Courier New" w:hAnsi="Courier New" w:cs="Courier New" w:hint="default"/>
      </w:rPr>
    </w:lvl>
    <w:lvl w:ilvl="2" w:tplc="04090005">
      <w:start w:val="1"/>
      <w:numFmt w:val="bullet"/>
      <w:lvlText w:val=""/>
      <w:lvlJc w:val="left"/>
      <w:pPr>
        <w:ind w:left="2040" w:hanging="360"/>
      </w:pPr>
      <w:rPr>
        <w:rFonts w:ascii="Wingdings" w:hAnsi="Wingdings" w:hint="default"/>
      </w:rPr>
    </w:lvl>
    <w:lvl w:ilvl="3" w:tplc="04090001">
      <w:start w:val="1"/>
      <w:numFmt w:val="bullet"/>
      <w:lvlText w:val=""/>
      <w:lvlJc w:val="left"/>
      <w:pPr>
        <w:ind w:left="2760" w:hanging="360"/>
      </w:pPr>
      <w:rPr>
        <w:rFonts w:ascii="Symbol" w:hAnsi="Symbol" w:hint="default"/>
      </w:rPr>
    </w:lvl>
    <w:lvl w:ilvl="4" w:tplc="04090003">
      <w:start w:val="1"/>
      <w:numFmt w:val="bullet"/>
      <w:lvlText w:val="o"/>
      <w:lvlJc w:val="left"/>
      <w:pPr>
        <w:ind w:left="3480" w:hanging="360"/>
      </w:pPr>
      <w:rPr>
        <w:rFonts w:ascii="Courier New" w:hAnsi="Courier New" w:cs="Courier New" w:hint="default"/>
      </w:rPr>
    </w:lvl>
    <w:lvl w:ilvl="5" w:tplc="04090005">
      <w:start w:val="1"/>
      <w:numFmt w:val="bullet"/>
      <w:lvlText w:val=""/>
      <w:lvlJc w:val="left"/>
      <w:pPr>
        <w:ind w:left="4200" w:hanging="360"/>
      </w:pPr>
      <w:rPr>
        <w:rFonts w:ascii="Wingdings" w:hAnsi="Wingdings" w:hint="default"/>
      </w:rPr>
    </w:lvl>
    <w:lvl w:ilvl="6" w:tplc="04090001">
      <w:start w:val="1"/>
      <w:numFmt w:val="bullet"/>
      <w:lvlText w:val=""/>
      <w:lvlJc w:val="left"/>
      <w:pPr>
        <w:ind w:left="4920" w:hanging="360"/>
      </w:pPr>
      <w:rPr>
        <w:rFonts w:ascii="Symbol" w:hAnsi="Symbol" w:hint="default"/>
      </w:rPr>
    </w:lvl>
    <w:lvl w:ilvl="7" w:tplc="04090003">
      <w:start w:val="1"/>
      <w:numFmt w:val="bullet"/>
      <w:lvlText w:val="o"/>
      <w:lvlJc w:val="left"/>
      <w:pPr>
        <w:ind w:left="5640" w:hanging="360"/>
      </w:pPr>
      <w:rPr>
        <w:rFonts w:ascii="Courier New" w:hAnsi="Courier New" w:cs="Courier New" w:hint="default"/>
      </w:rPr>
    </w:lvl>
    <w:lvl w:ilvl="8" w:tplc="04090005">
      <w:start w:val="1"/>
      <w:numFmt w:val="bullet"/>
      <w:lvlText w:val=""/>
      <w:lvlJc w:val="left"/>
      <w:pPr>
        <w:ind w:left="6360" w:hanging="360"/>
      </w:pPr>
      <w:rPr>
        <w:rFonts w:ascii="Wingdings" w:hAnsi="Wingdings" w:hint="default"/>
      </w:rPr>
    </w:lvl>
  </w:abstractNum>
  <w:abstractNum w:abstractNumId="3" w15:restartNumberingAfterBreak="0">
    <w:nsid w:val="0A355276"/>
    <w:multiLevelType w:val="hybridMultilevel"/>
    <w:tmpl w:val="7F56AC1A"/>
    <w:lvl w:ilvl="0" w:tplc="CD56FEE0">
      <w:start w:val="1"/>
      <w:numFmt w:val="lowerLetter"/>
      <w:lvlText w:val="%1)"/>
      <w:lvlJc w:val="left"/>
      <w:pPr>
        <w:ind w:left="100" w:hanging="284"/>
      </w:pPr>
      <w:rPr>
        <w:rFonts w:ascii="Times New Roman" w:eastAsia="Times New Roman" w:hAnsi="Times New Roman" w:cs="Times New Roman" w:hint="default"/>
        <w:b/>
        <w:bCs/>
        <w:i/>
        <w:iCs/>
        <w:w w:val="99"/>
        <w:sz w:val="24"/>
        <w:szCs w:val="24"/>
        <w:lang w:val="ro-RO" w:eastAsia="en-US" w:bidi="ar-SA"/>
      </w:rPr>
    </w:lvl>
    <w:lvl w:ilvl="1" w:tplc="690A330C">
      <w:numFmt w:val="bullet"/>
      <w:lvlText w:val=""/>
      <w:lvlJc w:val="left"/>
      <w:pPr>
        <w:ind w:left="1528" w:hanging="360"/>
      </w:pPr>
      <w:rPr>
        <w:rFonts w:ascii="Wingdings" w:eastAsia="Wingdings" w:hAnsi="Wingdings" w:cs="Wingdings" w:hint="default"/>
        <w:w w:val="100"/>
        <w:sz w:val="24"/>
        <w:szCs w:val="24"/>
        <w:lang w:val="ro-RO" w:eastAsia="en-US" w:bidi="ar-SA"/>
      </w:rPr>
    </w:lvl>
    <w:lvl w:ilvl="2" w:tplc="99ACF8EC">
      <w:numFmt w:val="bullet"/>
      <w:lvlText w:val="•"/>
      <w:lvlJc w:val="left"/>
      <w:pPr>
        <w:ind w:left="1520" w:hanging="360"/>
      </w:pPr>
      <w:rPr>
        <w:lang w:val="ro-RO" w:eastAsia="en-US" w:bidi="ar-SA"/>
      </w:rPr>
    </w:lvl>
    <w:lvl w:ilvl="3" w:tplc="09A8BC40">
      <w:numFmt w:val="bullet"/>
      <w:lvlText w:val="•"/>
      <w:lvlJc w:val="left"/>
      <w:pPr>
        <w:ind w:left="2527" w:hanging="360"/>
      </w:pPr>
      <w:rPr>
        <w:lang w:val="ro-RO" w:eastAsia="en-US" w:bidi="ar-SA"/>
      </w:rPr>
    </w:lvl>
    <w:lvl w:ilvl="4" w:tplc="57583CEE">
      <w:numFmt w:val="bullet"/>
      <w:lvlText w:val="•"/>
      <w:lvlJc w:val="left"/>
      <w:pPr>
        <w:ind w:left="3535" w:hanging="360"/>
      </w:pPr>
      <w:rPr>
        <w:lang w:val="ro-RO" w:eastAsia="en-US" w:bidi="ar-SA"/>
      </w:rPr>
    </w:lvl>
    <w:lvl w:ilvl="5" w:tplc="025CFB3C">
      <w:numFmt w:val="bullet"/>
      <w:lvlText w:val="•"/>
      <w:lvlJc w:val="left"/>
      <w:pPr>
        <w:ind w:left="4542" w:hanging="360"/>
      </w:pPr>
      <w:rPr>
        <w:lang w:val="ro-RO" w:eastAsia="en-US" w:bidi="ar-SA"/>
      </w:rPr>
    </w:lvl>
    <w:lvl w:ilvl="6" w:tplc="DFDEC702">
      <w:numFmt w:val="bullet"/>
      <w:lvlText w:val="•"/>
      <w:lvlJc w:val="left"/>
      <w:pPr>
        <w:ind w:left="5550" w:hanging="360"/>
      </w:pPr>
      <w:rPr>
        <w:lang w:val="ro-RO" w:eastAsia="en-US" w:bidi="ar-SA"/>
      </w:rPr>
    </w:lvl>
    <w:lvl w:ilvl="7" w:tplc="2346B9C4">
      <w:numFmt w:val="bullet"/>
      <w:lvlText w:val="•"/>
      <w:lvlJc w:val="left"/>
      <w:pPr>
        <w:ind w:left="6557" w:hanging="360"/>
      </w:pPr>
      <w:rPr>
        <w:lang w:val="ro-RO" w:eastAsia="en-US" w:bidi="ar-SA"/>
      </w:rPr>
    </w:lvl>
    <w:lvl w:ilvl="8" w:tplc="20328EA8">
      <w:numFmt w:val="bullet"/>
      <w:lvlText w:val="•"/>
      <w:lvlJc w:val="left"/>
      <w:pPr>
        <w:ind w:left="7565" w:hanging="360"/>
      </w:pPr>
      <w:rPr>
        <w:lang w:val="ro-RO" w:eastAsia="en-US" w:bidi="ar-SA"/>
      </w:rPr>
    </w:lvl>
  </w:abstractNum>
  <w:abstractNum w:abstractNumId="4" w15:restartNumberingAfterBreak="0">
    <w:nsid w:val="0CE56C25"/>
    <w:multiLevelType w:val="hybridMultilevel"/>
    <w:tmpl w:val="51E889F8"/>
    <w:lvl w:ilvl="0" w:tplc="13FA9D62">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5" w15:restartNumberingAfterBreak="0">
    <w:nsid w:val="174E4587"/>
    <w:multiLevelType w:val="hybridMultilevel"/>
    <w:tmpl w:val="369A0EB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810F99"/>
    <w:multiLevelType w:val="hybridMultilevel"/>
    <w:tmpl w:val="A4CCBFC0"/>
    <w:lvl w:ilvl="0" w:tplc="DD36142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E301D7"/>
    <w:multiLevelType w:val="hybridMultilevel"/>
    <w:tmpl w:val="D71E2ED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825ADA"/>
    <w:multiLevelType w:val="hybridMultilevel"/>
    <w:tmpl w:val="5EAEAA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AA6483"/>
    <w:multiLevelType w:val="hybridMultilevel"/>
    <w:tmpl w:val="96BA09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2640BE3"/>
    <w:multiLevelType w:val="hybridMultilevel"/>
    <w:tmpl w:val="69D4728A"/>
    <w:lvl w:ilvl="0" w:tplc="DA101198">
      <w:start w:val="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CF646A"/>
    <w:multiLevelType w:val="hybridMultilevel"/>
    <w:tmpl w:val="259E9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7C396C"/>
    <w:multiLevelType w:val="hybridMultilevel"/>
    <w:tmpl w:val="4EF2026A"/>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AF59D6"/>
    <w:multiLevelType w:val="hybridMultilevel"/>
    <w:tmpl w:val="F18C2BD2"/>
    <w:lvl w:ilvl="0" w:tplc="6CAC78AC">
      <w:start w:val="1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15" w15:restartNumberingAfterBreak="0">
    <w:nsid w:val="34090C0E"/>
    <w:multiLevelType w:val="hybridMultilevel"/>
    <w:tmpl w:val="5FCEF168"/>
    <w:lvl w:ilvl="0" w:tplc="03DC672C">
      <w:start w:val="1"/>
      <w:numFmt w:val="bullet"/>
      <w:lvlText w:val=""/>
      <w:lvlJc w:val="left"/>
      <w:pPr>
        <w:ind w:left="960" w:hanging="360"/>
      </w:pPr>
      <w:rPr>
        <w:rFonts w:ascii="Times New Roman" w:eastAsia="Calibri" w:hAnsi="Times New Roman"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6" w15:restartNumberingAfterBreak="0">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17" w15:restartNumberingAfterBreak="0">
    <w:nsid w:val="3735278B"/>
    <w:multiLevelType w:val="hybridMultilevel"/>
    <w:tmpl w:val="37AC2754"/>
    <w:lvl w:ilvl="0" w:tplc="0D389A84">
      <w:start w:val="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3825E3"/>
    <w:multiLevelType w:val="hybridMultilevel"/>
    <w:tmpl w:val="4A38C5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095ED9"/>
    <w:multiLevelType w:val="hybridMultilevel"/>
    <w:tmpl w:val="C3485B8A"/>
    <w:lvl w:ilvl="0" w:tplc="A508B21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C576F4"/>
    <w:multiLevelType w:val="hybridMultilevel"/>
    <w:tmpl w:val="FE9C6262"/>
    <w:lvl w:ilvl="0" w:tplc="E1924C32">
      <w:start w:val="1"/>
      <w:numFmt w:val="decimal"/>
      <w:lvlText w:val="%1-"/>
      <w:lvlJc w:val="left"/>
      <w:pPr>
        <w:ind w:left="1800" w:hanging="360"/>
      </w:pPr>
      <w:rPr>
        <w:rFonts w:ascii="Times New Roman" w:eastAsia="Calibr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0D14BEA"/>
    <w:multiLevelType w:val="hybridMultilevel"/>
    <w:tmpl w:val="18CE18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C84674"/>
    <w:multiLevelType w:val="hybridMultilevel"/>
    <w:tmpl w:val="C77C6FAA"/>
    <w:lvl w:ilvl="0" w:tplc="0409000B">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6CE7FA6"/>
    <w:multiLevelType w:val="hybridMultilevel"/>
    <w:tmpl w:val="7F08BE2E"/>
    <w:lvl w:ilvl="0" w:tplc="A742F83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BBF1E6E"/>
    <w:multiLevelType w:val="hybridMultilevel"/>
    <w:tmpl w:val="2DE65E8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C6D489C"/>
    <w:multiLevelType w:val="hybridMultilevel"/>
    <w:tmpl w:val="038EBE9E"/>
    <w:lvl w:ilvl="0" w:tplc="49C0A9F8">
      <w:start w:val="1"/>
      <w:numFmt w:val="lowerLetter"/>
      <w:lvlText w:val="%1)"/>
      <w:lvlJc w:val="left"/>
      <w:pPr>
        <w:ind w:left="600" w:hanging="360"/>
      </w:pPr>
      <w:rPr>
        <w:rFonts w:hint="default"/>
      </w:rPr>
    </w:lvl>
    <w:lvl w:ilvl="1" w:tplc="04090019">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6" w15:restartNumberingAfterBreak="0">
    <w:nsid w:val="4D5441E7"/>
    <w:multiLevelType w:val="hybridMultilevel"/>
    <w:tmpl w:val="DE00317E"/>
    <w:lvl w:ilvl="0" w:tplc="5BFEA170">
      <w:start w:val="31"/>
      <w:numFmt w:val="bullet"/>
      <w:lvlText w:val="-"/>
      <w:lvlJc w:val="left"/>
      <w:pPr>
        <w:ind w:left="1068" w:hanging="360"/>
      </w:pPr>
      <w:rPr>
        <w:rFonts w:ascii="Times New Roman" w:eastAsia="Times New Roman" w:hAnsi="Times New Roman"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15:restartNumberingAfterBreak="0">
    <w:nsid w:val="58A6211E"/>
    <w:multiLevelType w:val="hybridMultilevel"/>
    <w:tmpl w:val="09DA62D2"/>
    <w:lvl w:ilvl="0" w:tplc="A5D21AAE">
      <w:numFmt w:val="bullet"/>
      <w:lvlText w:val="-"/>
      <w:lvlJc w:val="left"/>
      <w:pPr>
        <w:ind w:left="720" w:hanging="360"/>
      </w:pPr>
      <w:rPr>
        <w:rFonts w:ascii="Times New Roman" w:eastAsia="Palatino Linotype"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833086"/>
    <w:multiLevelType w:val="hybridMultilevel"/>
    <w:tmpl w:val="FFFFFFFF"/>
    <w:lvl w:ilvl="0" w:tplc="9594E2D6">
      <w:start w:val="100"/>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5F2D040D"/>
    <w:multiLevelType w:val="hybridMultilevel"/>
    <w:tmpl w:val="CCD8194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5FB56577"/>
    <w:multiLevelType w:val="hybridMultilevel"/>
    <w:tmpl w:val="346EA736"/>
    <w:lvl w:ilvl="0" w:tplc="C6E286DC">
      <w:start w:val="1"/>
      <w:numFmt w:val="decimal"/>
      <w:lvlText w:val="(%1)"/>
      <w:lvlJc w:val="left"/>
      <w:pPr>
        <w:ind w:left="540" w:hanging="360"/>
      </w:pPr>
      <w:rPr>
        <w:rFonts w:hint="default"/>
      </w:rPr>
    </w:lvl>
    <w:lvl w:ilvl="1" w:tplc="04180019" w:tentative="1">
      <w:start w:val="1"/>
      <w:numFmt w:val="lowerLetter"/>
      <w:lvlText w:val="%2."/>
      <w:lvlJc w:val="left"/>
      <w:pPr>
        <w:ind w:left="1260" w:hanging="360"/>
      </w:pPr>
    </w:lvl>
    <w:lvl w:ilvl="2" w:tplc="0418001B" w:tentative="1">
      <w:start w:val="1"/>
      <w:numFmt w:val="lowerRoman"/>
      <w:lvlText w:val="%3."/>
      <w:lvlJc w:val="right"/>
      <w:pPr>
        <w:ind w:left="1980" w:hanging="180"/>
      </w:pPr>
    </w:lvl>
    <w:lvl w:ilvl="3" w:tplc="0418000F" w:tentative="1">
      <w:start w:val="1"/>
      <w:numFmt w:val="decimal"/>
      <w:lvlText w:val="%4."/>
      <w:lvlJc w:val="left"/>
      <w:pPr>
        <w:ind w:left="2700" w:hanging="360"/>
      </w:pPr>
    </w:lvl>
    <w:lvl w:ilvl="4" w:tplc="04180019" w:tentative="1">
      <w:start w:val="1"/>
      <w:numFmt w:val="lowerLetter"/>
      <w:lvlText w:val="%5."/>
      <w:lvlJc w:val="left"/>
      <w:pPr>
        <w:ind w:left="3420" w:hanging="360"/>
      </w:pPr>
    </w:lvl>
    <w:lvl w:ilvl="5" w:tplc="0418001B" w:tentative="1">
      <w:start w:val="1"/>
      <w:numFmt w:val="lowerRoman"/>
      <w:lvlText w:val="%6."/>
      <w:lvlJc w:val="right"/>
      <w:pPr>
        <w:ind w:left="4140" w:hanging="180"/>
      </w:pPr>
    </w:lvl>
    <w:lvl w:ilvl="6" w:tplc="0418000F" w:tentative="1">
      <w:start w:val="1"/>
      <w:numFmt w:val="decimal"/>
      <w:lvlText w:val="%7."/>
      <w:lvlJc w:val="left"/>
      <w:pPr>
        <w:ind w:left="4860" w:hanging="360"/>
      </w:pPr>
    </w:lvl>
    <w:lvl w:ilvl="7" w:tplc="04180019" w:tentative="1">
      <w:start w:val="1"/>
      <w:numFmt w:val="lowerLetter"/>
      <w:lvlText w:val="%8."/>
      <w:lvlJc w:val="left"/>
      <w:pPr>
        <w:ind w:left="5580" w:hanging="360"/>
      </w:pPr>
    </w:lvl>
    <w:lvl w:ilvl="8" w:tplc="0418001B" w:tentative="1">
      <w:start w:val="1"/>
      <w:numFmt w:val="lowerRoman"/>
      <w:lvlText w:val="%9."/>
      <w:lvlJc w:val="right"/>
      <w:pPr>
        <w:ind w:left="6300" w:hanging="180"/>
      </w:pPr>
    </w:lvl>
  </w:abstractNum>
  <w:abstractNum w:abstractNumId="31" w15:restartNumberingAfterBreak="0">
    <w:nsid w:val="67113F1E"/>
    <w:multiLevelType w:val="hybridMultilevel"/>
    <w:tmpl w:val="D4427BFC"/>
    <w:lvl w:ilvl="0" w:tplc="346EB9BC">
      <w:start w:val="1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9FE78D8"/>
    <w:multiLevelType w:val="hybridMultilevel"/>
    <w:tmpl w:val="A19078A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BDD56B5"/>
    <w:multiLevelType w:val="hybridMultilevel"/>
    <w:tmpl w:val="D14E46D8"/>
    <w:lvl w:ilvl="0" w:tplc="0409000B">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894BEA"/>
    <w:multiLevelType w:val="multilevel"/>
    <w:tmpl w:val="4432BE0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06657F4"/>
    <w:multiLevelType w:val="hybridMultilevel"/>
    <w:tmpl w:val="F920E9F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0C33E6"/>
    <w:multiLevelType w:val="hybridMultilevel"/>
    <w:tmpl w:val="FFFFFFFF"/>
    <w:lvl w:ilvl="0" w:tplc="E2266FAE">
      <w:start w:val="1"/>
      <w:numFmt w:val="lowerLetter"/>
      <w:lvlText w:val="%1)"/>
      <w:lvlJc w:val="left"/>
      <w:pPr>
        <w:ind w:left="630" w:hanging="360"/>
      </w:pPr>
      <w:rPr>
        <w:rFonts w:cs="Times New Roman" w:hint="default"/>
      </w:rPr>
    </w:lvl>
    <w:lvl w:ilvl="1" w:tplc="04090019" w:tentative="1">
      <w:start w:val="1"/>
      <w:numFmt w:val="lowerLetter"/>
      <w:lvlText w:val="%2."/>
      <w:lvlJc w:val="left"/>
      <w:pPr>
        <w:ind w:left="1350" w:hanging="360"/>
      </w:pPr>
      <w:rPr>
        <w:rFonts w:cs="Times New Roman"/>
      </w:rPr>
    </w:lvl>
    <w:lvl w:ilvl="2" w:tplc="0409001B" w:tentative="1">
      <w:start w:val="1"/>
      <w:numFmt w:val="lowerRoman"/>
      <w:lvlText w:val="%3."/>
      <w:lvlJc w:val="right"/>
      <w:pPr>
        <w:ind w:left="2070" w:hanging="180"/>
      </w:pPr>
      <w:rPr>
        <w:rFonts w:cs="Times New Roman"/>
      </w:rPr>
    </w:lvl>
    <w:lvl w:ilvl="3" w:tplc="0409000F" w:tentative="1">
      <w:start w:val="1"/>
      <w:numFmt w:val="decimal"/>
      <w:lvlText w:val="%4."/>
      <w:lvlJc w:val="left"/>
      <w:pPr>
        <w:ind w:left="2790" w:hanging="360"/>
      </w:pPr>
      <w:rPr>
        <w:rFonts w:cs="Times New Roman"/>
      </w:rPr>
    </w:lvl>
    <w:lvl w:ilvl="4" w:tplc="04090019" w:tentative="1">
      <w:start w:val="1"/>
      <w:numFmt w:val="lowerLetter"/>
      <w:lvlText w:val="%5."/>
      <w:lvlJc w:val="left"/>
      <w:pPr>
        <w:ind w:left="3510" w:hanging="360"/>
      </w:pPr>
      <w:rPr>
        <w:rFonts w:cs="Times New Roman"/>
      </w:rPr>
    </w:lvl>
    <w:lvl w:ilvl="5" w:tplc="0409001B" w:tentative="1">
      <w:start w:val="1"/>
      <w:numFmt w:val="lowerRoman"/>
      <w:lvlText w:val="%6."/>
      <w:lvlJc w:val="right"/>
      <w:pPr>
        <w:ind w:left="4230" w:hanging="180"/>
      </w:pPr>
      <w:rPr>
        <w:rFonts w:cs="Times New Roman"/>
      </w:rPr>
    </w:lvl>
    <w:lvl w:ilvl="6" w:tplc="0409000F" w:tentative="1">
      <w:start w:val="1"/>
      <w:numFmt w:val="decimal"/>
      <w:lvlText w:val="%7."/>
      <w:lvlJc w:val="left"/>
      <w:pPr>
        <w:ind w:left="4950" w:hanging="360"/>
      </w:pPr>
      <w:rPr>
        <w:rFonts w:cs="Times New Roman"/>
      </w:rPr>
    </w:lvl>
    <w:lvl w:ilvl="7" w:tplc="04090019" w:tentative="1">
      <w:start w:val="1"/>
      <w:numFmt w:val="lowerLetter"/>
      <w:lvlText w:val="%8."/>
      <w:lvlJc w:val="left"/>
      <w:pPr>
        <w:ind w:left="5670" w:hanging="360"/>
      </w:pPr>
      <w:rPr>
        <w:rFonts w:cs="Times New Roman"/>
      </w:rPr>
    </w:lvl>
    <w:lvl w:ilvl="8" w:tplc="0409001B" w:tentative="1">
      <w:start w:val="1"/>
      <w:numFmt w:val="lowerRoman"/>
      <w:lvlText w:val="%9."/>
      <w:lvlJc w:val="right"/>
      <w:pPr>
        <w:ind w:left="6390" w:hanging="180"/>
      </w:pPr>
      <w:rPr>
        <w:rFonts w:cs="Times New Roman"/>
      </w:rPr>
    </w:lvl>
  </w:abstractNum>
  <w:abstractNum w:abstractNumId="37" w15:restartNumberingAfterBreak="0">
    <w:nsid w:val="762E1015"/>
    <w:multiLevelType w:val="hybridMultilevel"/>
    <w:tmpl w:val="A9F4913A"/>
    <w:lvl w:ilvl="0" w:tplc="B6042C44">
      <w:numFmt w:val="bullet"/>
      <w:lvlText w:val="-"/>
      <w:lvlJc w:val="left"/>
      <w:pPr>
        <w:ind w:left="1068" w:hanging="360"/>
      </w:pPr>
      <w:rPr>
        <w:rFonts w:ascii="Times New Roman" w:eastAsia="Times New Roman" w:hAnsi="Times New Roman" w:cs="Times New Roman" w:hint="default"/>
        <w:color w:val="000000"/>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8" w15:restartNumberingAfterBreak="0">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59437324">
    <w:abstractNumId w:val="14"/>
  </w:num>
  <w:num w:numId="2" w16cid:durableId="1370644091">
    <w:abstractNumId w:val="33"/>
  </w:num>
  <w:num w:numId="3" w16cid:durableId="1872107913">
    <w:abstractNumId w:val="37"/>
  </w:num>
  <w:num w:numId="4" w16cid:durableId="1019576270">
    <w:abstractNumId w:val="16"/>
  </w:num>
  <w:num w:numId="5" w16cid:durableId="1287202566">
    <w:abstractNumId w:val="38"/>
  </w:num>
  <w:num w:numId="6" w16cid:durableId="1809206138">
    <w:abstractNumId w:val="11"/>
  </w:num>
  <w:num w:numId="7" w16cid:durableId="66459577">
    <w:abstractNumId w:val="26"/>
  </w:num>
  <w:num w:numId="8" w16cid:durableId="563610878">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1095619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93414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81763759">
    <w:abstractNumId w:val="29"/>
  </w:num>
  <w:num w:numId="12" w16cid:durableId="14353586">
    <w:abstractNumId w:val="22"/>
  </w:num>
  <w:num w:numId="13" w16cid:durableId="23673959">
    <w:abstractNumId w:val="9"/>
  </w:num>
  <w:num w:numId="14" w16cid:durableId="146090458">
    <w:abstractNumId w:val="34"/>
  </w:num>
  <w:num w:numId="15" w16cid:durableId="1767842991">
    <w:abstractNumId w:val="0"/>
  </w:num>
  <w:num w:numId="16" w16cid:durableId="1620262497">
    <w:abstractNumId w:val="6"/>
  </w:num>
  <w:num w:numId="17" w16cid:durableId="1587494982">
    <w:abstractNumId w:val="27"/>
  </w:num>
  <w:num w:numId="18" w16cid:durableId="858659384">
    <w:abstractNumId w:val="28"/>
  </w:num>
  <w:num w:numId="19" w16cid:durableId="1091507283">
    <w:abstractNumId w:val="36"/>
  </w:num>
  <w:num w:numId="20" w16cid:durableId="1483693498">
    <w:abstractNumId w:val="8"/>
  </w:num>
  <w:num w:numId="21" w16cid:durableId="483744976">
    <w:abstractNumId w:val="12"/>
  </w:num>
  <w:num w:numId="22" w16cid:durableId="1912503302">
    <w:abstractNumId w:val="30"/>
  </w:num>
  <w:num w:numId="23" w16cid:durableId="1477604541">
    <w:abstractNumId w:val="24"/>
  </w:num>
  <w:num w:numId="24" w16cid:durableId="651108123">
    <w:abstractNumId w:val="25"/>
  </w:num>
  <w:num w:numId="25" w16cid:durableId="179395320">
    <w:abstractNumId w:val="15"/>
  </w:num>
  <w:num w:numId="26" w16cid:durableId="2139300837">
    <w:abstractNumId w:val="1"/>
  </w:num>
  <w:num w:numId="27" w16cid:durableId="679813175">
    <w:abstractNumId w:val="2"/>
  </w:num>
  <w:num w:numId="28" w16cid:durableId="1341735321">
    <w:abstractNumId w:val="35"/>
  </w:num>
  <w:num w:numId="29" w16cid:durableId="1836260011">
    <w:abstractNumId w:val="18"/>
  </w:num>
  <w:num w:numId="30" w16cid:durableId="356661642">
    <w:abstractNumId w:val="19"/>
  </w:num>
  <w:num w:numId="31" w16cid:durableId="1232037411">
    <w:abstractNumId w:val="4"/>
  </w:num>
  <w:num w:numId="32" w16cid:durableId="1387100767">
    <w:abstractNumId w:val="20"/>
  </w:num>
  <w:num w:numId="33" w16cid:durableId="799883164">
    <w:abstractNumId w:val="23"/>
  </w:num>
  <w:num w:numId="34" w16cid:durableId="1842889377">
    <w:abstractNumId w:val="13"/>
  </w:num>
  <w:num w:numId="35" w16cid:durableId="1244726818">
    <w:abstractNumId w:val="10"/>
  </w:num>
  <w:num w:numId="36" w16cid:durableId="111442228">
    <w:abstractNumId w:val="32"/>
  </w:num>
  <w:num w:numId="37" w16cid:durableId="1438867912">
    <w:abstractNumId w:val="7"/>
  </w:num>
  <w:num w:numId="38" w16cid:durableId="657346108">
    <w:abstractNumId w:val="31"/>
  </w:num>
  <w:num w:numId="39" w16cid:durableId="1738899113">
    <w:abstractNumId w:val="17"/>
  </w:num>
  <w:num w:numId="40" w16cid:durableId="1333409889">
    <w:abstractNumId w:val="9"/>
  </w:num>
  <w:num w:numId="41" w16cid:durableId="941644150">
    <w:abstractNumId w:val="16"/>
  </w:num>
  <w:num w:numId="42" w16cid:durableId="942568465">
    <w:abstractNumId w:val="5"/>
  </w:num>
  <w:num w:numId="43" w16cid:durableId="2138643565">
    <w:abstractNumId w:val="21"/>
  </w:num>
  <w:num w:numId="44" w16cid:durableId="1146431548">
    <w:abstractNumId w:val="3"/>
    <w:lvlOverride w:ilvl="0">
      <w:startOverride w:val="1"/>
    </w:lvlOverride>
    <w:lvlOverride w:ilvl="1"/>
    <w:lvlOverride w:ilvl="2"/>
    <w:lvlOverride w:ilvl="3"/>
    <w:lvlOverride w:ilvl="4"/>
    <w:lvlOverride w:ilvl="5"/>
    <w:lvlOverride w:ilvl="6"/>
    <w:lvlOverride w:ilvl="7"/>
    <w:lvlOverride w:ilv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0F8F"/>
    <w:rsid w:val="00002E79"/>
    <w:rsid w:val="000030F3"/>
    <w:rsid w:val="000248FC"/>
    <w:rsid w:val="00025072"/>
    <w:rsid w:val="00025173"/>
    <w:rsid w:val="00025346"/>
    <w:rsid w:val="000267EF"/>
    <w:rsid w:val="00032F55"/>
    <w:rsid w:val="000416A6"/>
    <w:rsid w:val="00041ABE"/>
    <w:rsid w:val="00041FBC"/>
    <w:rsid w:val="000438F0"/>
    <w:rsid w:val="000454FA"/>
    <w:rsid w:val="00046573"/>
    <w:rsid w:val="00047622"/>
    <w:rsid w:val="00047F61"/>
    <w:rsid w:val="00051002"/>
    <w:rsid w:val="00052F25"/>
    <w:rsid w:val="0005615F"/>
    <w:rsid w:val="00061034"/>
    <w:rsid w:val="00064A19"/>
    <w:rsid w:val="00065ABE"/>
    <w:rsid w:val="00066F60"/>
    <w:rsid w:val="0007187E"/>
    <w:rsid w:val="00073714"/>
    <w:rsid w:val="0007759E"/>
    <w:rsid w:val="000776FD"/>
    <w:rsid w:val="00081981"/>
    <w:rsid w:val="00083B3B"/>
    <w:rsid w:val="00087C5B"/>
    <w:rsid w:val="00090307"/>
    <w:rsid w:val="00090723"/>
    <w:rsid w:val="0009265B"/>
    <w:rsid w:val="00093B9B"/>
    <w:rsid w:val="000A0D6C"/>
    <w:rsid w:val="000A1544"/>
    <w:rsid w:val="000B2475"/>
    <w:rsid w:val="000B3950"/>
    <w:rsid w:val="000B3EB2"/>
    <w:rsid w:val="000B4136"/>
    <w:rsid w:val="000B64E6"/>
    <w:rsid w:val="000B7092"/>
    <w:rsid w:val="000B70C0"/>
    <w:rsid w:val="000B7691"/>
    <w:rsid w:val="000C6B2B"/>
    <w:rsid w:val="000C7336"/>
    <w:rsid w:val="000D03B4"/>
    <w:rsid w:val="000D4CEB"/>
    <w:rsid w:val="000D71D5"/>
    <w:rsid w:val="000E221C"/>
    <w:rsid w:val="000E2BBF"/>
    <w:rsid w:val="000E306A"/>
    <w:rsid w:val="000E4772"/>
    <w:rsid w:val="000E749C"/>
    <w:rsid w:val="000F343B"/>
    <w:rsid w:val="000F7C73"/>
    <w:rsid w:val="001008E3"/>
    <w:rsid w:val="00103E3D"/>
    <w:rsid w:val="00111103"/>
    <w:rsid w:val="00117A87"/>
    <w:rsid w:val="00130D55"/>
    <w:rsid w:val="001315FE"/>
    <w:rsid w:val="00132DAD"/>
    <w:rsid w:val="001369E3"/>
    <w:rsid w:val="00136CB3"/>
    <w:rsid w:val="0013737C"/>
    <w:rsid w:val="00143E9A"/>
    <w:rsid w:val="00146201"/>
    <w:rsid w:val="00146608"/>
    <w:rsid w:val="00151EB8"/>
    <w:rsid w:val="00152C67"/>
    <w:rsid w:val="00155151"/>
    <w:rsid w:val="001647EA"/>
    <w:rsid w:val="00166CA6"/>
    <w:rsid w:val="001710DC"/>
    <w:rsid w:val="00174FFB"/>
    <w:rsid w:val="001768CE"/>
    <w:rsid w:val="00180897"/>
    <w:rsid w:val="00180950"/>
    <w:rsid w:val="001820FC"/>
    <w:rsid w:val="00186119"/>
    <w:rsid w:val="0018626B"/>
    <w:rsid w:val="00190C84"/>
    <w:rsid w:val="00193BC2"/>
    <w:rsid w:val="00196EAB"/>
    <w:rsid w:val="001A019A"/>
    <w:rsid w:val="001B2AB2"/>
    <w:rsid w:val="001B6EF3"/>
    <w:rsid w:val="001C55AE"/>
    <w:rsid w:val="001D17D6"/>
    <w:rsid w:val="001D1832"/>
    <w:rsid w:val="001D3A88"/>
    <w:rsid w:val="001D698C"/>
    <w:rsid w:val="001E1DF1"/>
    <w:rsid w:val="001E22EB"/>
    <w:rsid w:val="001E3C57"/>
    <w:rsid w:val="001E6AE3"/>
    <w:rsid w:val="001E6B01"/>
    <w:rsid w:val="001F15AA"/>
    <w:rsid w:val="001F66A4"/>
    <w:rsid w:val="00200CC5"/>
    <w:rsid w:val="00200F73"/>
    <w:rsid w:val="00201042"/>
    <w:rsid w:val="00203F40"/>
    <w:rsid w:val="00204166"/>
    <w:rsid w:val="002056B8"/>
    <w:rsid w:val="0021198B"/>
    <w:rsid w:val="00211F7F"/>
    <w:rsid w:val="00215C59"/>
    <w:rsid w:val="00217436"/>
    <w:rsid w:val="0022162B"/>
    <w:rsid w:val="00222EC1"/>
    <w:rsid w:val="00231F1E"/>
    <w:rsid w:val="00234040"/>
    <w:rsid w:val="00236FF8"/>
    <w:rsid w:val="002377F1"/>
    <w:rsid w:val="002416F2"/>
    <w:rsid w:val="00246179"/>
    <w:rsid w:val="002467F8"/>
    <w:rsid w:val="00250EF3"/>
    <w:rsid w:val="002575B3"/>
    <w:rsid w:val="00260E0B"/>
    <w:rsid w:val="0026281D"/>
    <w:rsid w:val="00263254"/>
    <w:rsid w:val="00264123"/>
    <w:rsid w:val="00272CB4"/>
    <w:rsid w:val="00272FE2"/>
    <w:rsid w:val="00273CCD"/>
    <w:rsid w:val="002777FB"/>
    <w:rsid w:val="00284A46"/>
    <w:rsid w:val="00285441"/>
    <w:rsid w:val="002865F7"/>
    <w:rsid w:val="00291257"/>
    <w:rsid w:val="002A4B27"/>
    <w:rsid w:val="002A4D37"/>
    <w:rsid w:val="002A646A"/>
    <w:rsid w:val="002A7FF5"/>
    <w:rsid w:val="002B79E2"/>
    <w:rsid w:val="002C4B34"/>
    <w:rsid w:val="002C522F"/>
    <w:rsid w:val="002C5362"/>
    <w:rsid w:val="002C63FE"/>
    <w:rsid w:val="002C6A6D"/>
    <w:rsid w:val="002D08B8"/>
    <w:rsid w:val="002D737A"/>
    <w:rsid w:val="002F2B46"/>
    <w:rsid w:val="002F4F83"/>
    <w:rsid w:val="002F7979"/>
    <w:rsid w:val="0030270E"/>
    <w:rsid w:val="00302F30"/>
    <w:rsid w:val="00303E5D"/>
    <w:rsid w:val="00310F32"/>
    <w:rsid w:val="00312F77"/>
    <w:rsid w:val="00315829"/>
    <w:rsid w:val="003175DE"/>
    <w:rsid w:val="00325EFB"/>
    <w:rsid w:val="00331C4B"/>
    <w:rsid w:val="00341E45"/>
    <w:rsid w:val="00342349"/>
    <w:rsid w:val="00343F13"/>
    <w:rsid w:val="003452D1"/>
    <w:rsid w:val="00345555"/>
    <w:rsid w:val="0035175C"/>
    <w:rsid w:val="00360424"/>
    <w:rsid w:val="0036766E"/>
    <w:rsid w:val="0037123E"/>
    <w:rsid w:val="00372916"/>
    <w:rsid w:val="00373F6A"/>
    <w:rsid w:val="00374E6B"/>
    <w:rsid w:val="00375E73"/>
    <w:rsid w:val="00376831"/>
    <w:rsid w:val="003808F8"/>
    <w:rsid w:val="00387A9C"/>
    <w:rsid w:val="00395427"/>
    <w:rsid w:val="003A03F1"/>
    <w:rsid w:val="003A121B"/>
    <w:rsid w:val="003A6BB2"/>
    <w:rsid w:val="003B35B0"/>
    <w:rsid w:val="003B3713"/>
    <w:rsid w:val="003B3807"/>
    <w:rsid w:val="003B5FC4"/>
    <w:rsid w:val="003B68E1"/>
    <w:rsid w:val="003B7A90"/>
    <w:rsid w:val="003C2727"/>
    <w:rsid w:val="003C4D09"/>
    <w:rsid w:val="003C6AFF"/>
    <w:rsid w:val="003D1B32"/>
    <w:rsid w:val="003D4CE0"/>
    <w:rsid w:val="003E3FDB"/>
    <w:rsid w:val="003E5F27"/>
    <w:rsid w:val="003E7A6F"/>
    <w:rsid w:val="003F4E00"/>
    <w:rsid w:val="003F5EA3"/>
    <w:rsid w:val="004003AF"/>
    <w:rsid w:val="004020C3"/>
    <w:rsid w:val="004109BC"/>
    <w:rsid w:val="004115E5"/>
    <w:rsid w:val="00414D72"/>
    <w:rsid w:val="00414E2E"/>
    <w:rsid w:val="00416131"/>
    <w:rsid w:val="004213BF"/>
    <w:rsid w:val="00422B5A"/>
    <w:rsid w:val="00432B2B"/>
    <w:rsid w:val="004364DE"/>
    <w:rsid w:val="004365C4"/>
    <w:rsid w:val="004372F2"/>
    <w:rsid w:val="00437CCF"/>
    <w:rsid w:val="004411E1"/>
    <w:rsid w:val="00446C7B"/>
    <w:rsid w:val="00447B80"/>
    <w:rsid w:val="0045467E"/>
    <w:rsid w:val="004706A5"/>
    <w:rsid w:val="00472AFC"/>
    <w:rsid w:val="0047528B"/>
    <w:rsid w:val="004756CA"/>
    <w:rsid w:val="00476D36"/>
    <w:rsid w:val="00482D3C"/>
    <w:rsid w:val="0048459C"/>
    <w:rsid w:val="00490DE4"/>
    <w:rsid w:val="00490FCF"/>
    <w:rsid w:val="00492799"/>
    <w:rsid w:val="004A0646"/>
    <w:rsid w:val="004A1162"/>
    <w:rsid w:val="004A1296"/>
    <w:rsid w:val="004A24E1"/>
    <w:rsid w:val="004A5C38"/>
    <w:rsid w:val="004A79C4"/>
    <w:rsid w:val="004B300E"/>
    <w:rsid w:val="004B3547"/>
    <w:rsid w:val="004B4DD5"/>
    <w:rsid w:val="004C0A3A"/>
    <w:rsid w:val="004C1821"/>
    <w:rsid w:val="004C267F"/>
    <w:rsid w:val="004C46A6"/>
    <w:rsid w:val="004D053B"/>
    <w:rsid w:val="004E066C"/>
    <w:rsid w:val="004E27BA"/>
    <w:rsid w:val="004E3A18"/>
    <w:rsid w:val="004E719D"/>
    <w:rsid w:val="004F2D23"/>
    <w:rsid w:val="004F4E50"/>
    <w:rsid w:val="004F74BF"/>
    <w:rsid w:val="00501656"/>
    <w:rsid w:val="00503062"/>
    <w:rsid w:val="00507F63"/>
    <w:rsid w:val="00516A1E"/>
    <w:rsid w:val="00516CAB"/>
    <w:rsid w:val="00516DF9"/>
    <w:rsid w:val="00523F47"/>
    <w:rsid w:val="005244CF"/>
    <w:rsid w:val="005252E9"/>
    <w:rsid w:val="0052585B"/>
    <w:rsid w:val="005325E8"/>
    <w:rsid w:val="0053308A"/>
    <w:rsid w:val="00540F8F"/>
    <w:rsid w:val="0054228B"/>
    <w:rsid w:val="005425C8"/>
    <w:rsid w:val="00545002"/>
    <w:rsid w:val="005463ED"/>
    <w:rsid w:val="00547A36"/>
    <w:rsid w:val="00553263"/>
    <w:rsid w:val="00555BED"/>
    <w:rsid w:val="00556D49"/>
    <w:rsid w:val="005709DC"/>
    <w:rsid w:val="00572AFB"/>
    <w:rsid w:val="00574E35"/>
    <w:rsid w:val="00575FC2"/>
    <w:rsid w:val="00582379"/>
    <w:rsid w:val="0059432C"/>
    <w:rsid w:val="005943CA"/>
    <w:rsid w:val="0059548A"/>
    <w:rsid w:val="0059673A"/>
    <w:rsid w:val="005967FC"/>
    <w:rsid w:val="005A083B"/>
    <w:rsid w:val="005A39A8"/>
    <w:rsid w:val="005A3C30"/>
    <w:rsid w:val="005A4F2E"/>
    <w:rsid w:val="005A6219"/>
    <w:rsid w:val="005B11BB"/>
    <w:rsid w:val="005B53DB"/>
    <w:rsid w:val="005B79B4"/>
    <w:rsid w:val="005C18B6"/>
    <w:rsid w:val="005C3329"/>
    <w:rsid w:val="005C7569"/>
    <w:rsid w:val="005C7B20"/>
    <w:rsid w:val="005C7E3E"/>
    <w:rsid w:val="005D3A5F"/>
    <w:rsid w:val="005D7F62"/>
    <w:rsid w:val="005E3574"/>
    <w:rsid w:val="005E4CBC"/>
    <w:rsid w:val="005E7DD6"/>
    <w:rsid w:val="005F2B23"/>
    <w:rsid w:val="005F61EC"/>
    <w:rsid w:val="005F6883"/>
    <w:rsid w:val="00600B8B"/>
    <w:rsid w:val="00602A8B"/>
    <w:rsid w:val="00602C0F"/>
    <w:rsid w:val="00604EF3"/>
    <w:rsid w:val="006068D8"/>
    <w:rsid w:val="0061578D"/>
    <w:rsid w:val="006207C3"/>
    <w:rsid w:val="00623984"/>
    <w:rsid w:val="006246BB"/>
    <w:rsid w:val="0062733E"/>
    <w:rsid w:val="00632054"/>
    <w:rsid w:val="0063412A"/>
    <w:rsid w:val="006351BB"/>
    <w:rsid w:val="006356A4"/>
    <w:rsid w:val="00642051"/>
    <w:rsid w:val="00643748"/>
    <w:rsid w:val="00645AB8"/>
    <w:rsid w:val="00645FB2"/>
    <w:rsid w:val="006506E3"/>
    <w:rsid w:val="00653EB9"/>
    <w:rsid w:val="006633B7"/>
    <w:rsid w:val="006660EB"/>
    <w:rsid w:val="006672C2"/>
    <w:rsid w:val="006677A6"/>
    <w:rsid w:val="00670BBF"/>
    <w:rsid w:val="0067276F"/>
    <w:rsid w:val="006736CD"/>
    <w:rsid w:val="00680D4C"/>
    <w:rsid w:val="00684965"/>
    <w:rsid w:val="00684FAC"/>
    <w:rsid w:val="00687EA8"/>
    <w:rsid w:val="00691BC4"/>
    <w:rsid w:val="006956BF"/>
    <w:rsid w:val="006962E4"/>
    <w:rsid w:val="006A06DE"/>
    <w:rsid w:val="006A2DDB"/>
    <w:rsid w:val="006A3F85"/>
    <w:rsid w:val="006A5F86"/>
    <w:rsid w:val="006B39E5"/>
    <w:rsid w:val="006B3A24"/>
    <w:rsid w:val="006B6F53"/>
    <w:rsid w:val="006C0528"/>
    <w:rsid w:val="006C6AD2"/>
    <w:rsid w:val="006C6F69"/>
    <w:rsid w:val="006D0006"/>
    <w:rsid w:val="006D3378"/>
    <w:rsid w:val="006D45BC"/>
    <w:rsid w:val="006E0451"/>
    <w:rsid w:val="006E7198"/>
    <w:rsid w:val="006F3D06"/>
    <w:rsid w:val="006F77DD"/>
    <w:rsid w:val="007050FE"/>
    <w:rsid w:val="0070719E"/>
    <w:rsid w:val="007077D6"/>
    <w:rsid w:val="007121E0"/>
    <w:rsid w:val="00715A31"/>
    <w:rsid w:val="00716A0F"/>
    <w:rsid w:val="007204F1"/>
    <w:rsid w:val="007265FF"/>
    <w:rsid w:val="00726C78"/>
    <w:rsid w:val="00727835"/>
    <w:rsid w:val="00734BFC"/>
    <w:rsid w:val="007421AC"/>
    <w:rsid w:val="00742AE9"/>
    <w:rsid w:val="007448D1"/>
    <w:rsid w:val="00745E36"/>
    <w:rsid w:val="00755509"/>
    <w:rsid w:val="00767060"/>
    <w:rsid w:val="00767F4D"/>
    <w:rsid w:val="00772430"/>
    <w:rsid w:val="00776C35"/>
    <w:rsid w:val="00780CF8"/>
    <w:rsid w:val="00781200"/>
    <w:rsid w:val="00781D39"/>
    <w:rsid w:val="00784A12"/>
    <w:rsid w:val="00785BE0"/>
    <w:rsid w:val="007871D5"/>
    <w:rsid w:val="0078777C"/>
    <w:rsid w:val="00792974"/>
    <w:rsid w:val="007946F1"/>
    <w:rsid w:val="00794ECA"/>
    <w:rsid w:val="007A407C"/>
    <w:rsid w:val="007A45EE"/>
    <w:rsid w:val="007A683E"/>
    <w:rsid w:val="007B1A82"/>
    <w:rsid w:val="007B36D2"/>
    <w:rsid w:val="007B3CDC"/>
    <w:rsid w:val="007B4096"/>
    <w:rsid w:val="007B5773"/>
    <w:rsid w:val="007B69E8"/>
    <w:rsid w:val="007B7B0F"/>
    <w:rsid w:val="007C45A0"/>
    <w:rsid w:val="007D2A91"/>
    <w:rsid w:val="007D5301"/>
    <w:rsid w:val="007D7639"/>
    <w:rsid w:val="007E4D85"/>
    <w:rsid w:val="007E5803"/>
    <w:rsid w:val="007E615C"/>
    <w:rsid w:val="00802270"/>
    <w:rsid w:val="00804680"/>
    <w:rsid w:val="00805BAE"/>
    <w:rsid w:val="00813C29"/>
    <w:rsid w:val="0082060A"/>
    <w:rsid w:val="00822D72"/>
    <w:rsid w:val="008240CD"/>
    <w:rsid w:val="00824BEE"/>
    <w:rsid w:val="00832E12"/>
    <w:rsid w:val="0083469F"/>
    <w:rsid w:val="00834FF0"/>
    <w:rsid w:val="008368F4"/>
    <w:rsid w:val="00840E1C"/>
    <w:rsid w:val="00841F48"/>
    <w:rsid w:val="00846976"/>
    <w:rsid w:val="00846DCA"/>
    <w:rsid w:val="0085010B"/>
    <w:rsid w:val="00850F1B"/>
    <w:rsid w:val="0085481B"/>
    <w:rsid w:val="008562ED"/>
    <w:rsid w:val="0085720F"/>
    <w:rsid w:val="00857711"/>
    <w:rsid w:val="00860572"/>
    <w:rsid w:val="00860A1B"/>
    <w:rsid w:val="008613F2"/>
    <w:rsid w:val="00864791"/>
    <w:rsid w:val="008701A0"/>
    <w:rsid w:val="00871BA5"/>
    <w:rsid w:val="008756FE"/>
    <w:rsid w:val="0088285D"/>
    <w:rsid w:val="00884324"/>
    <w:rsid w:val="008857C0"/>
    <w:rsid w:val="00892443"/>
    <w:rsid w:val="00895BB9"/>
    <w:rsid w:val="00897C99"/>
    <w:rsid w:val="008A57BA"/>
    <w:rsid w:val="008A7118"/>
    <w:rsid w:val="008B155E"/>
    <w:rsid w:val="008B1B45"/>
    <w:rsid w:val="008B6551"/>
    <w:rsid w:val="008C0628"/>
    <w:rsid w:val="008C2CBF"/>
    <w:rsid w:val="008C3013"/>
    <w:rsid w:val="008C55E7"/>
    <w:rsid w:val="008C6395"/>
    <w:rsid w:val="008C6A66"/>
    <w:rsid w:val="008D261A"/>
    <w:rsid w:val="008D4B87"/>
    <w:rsid w:val="008D6A23"/>
    <w:rsid w:val="008E4638"/>
    <w:rsid w:val="008F1A08"/>
    <w:rsid w:val="008F202F"/>
    <w:rsid w:val="008F21B7"/>
    <w:rsid w:val="008F2DF8"/>
    <w:rsid w:val="008F51BB"/>
    <w:rsid w:val="008F607B"/>
    <w:rsid w:val="008F6EBB"/>
    <w:rsid w:val="00905D28"/>
    <w:rsid w:val="00907B00"/>
    <w:rsid w:val="009235F7"/>
    <w:rsid w:val="0093052A"/>
    <w:rsid w:val="0093367E"/>
    <w:rsid w:val="0093526B"/>
    <w:rsid w:val="009358C9"/>
    <w:rsid w:val="009551DE"/>
    <w:rsid w:val="009558D6"/>
    <w:rsid w:val="00955BB6"/>
    <w:rsid w:val="00955CC4"/>
    <w:rsid w:val="00955DC4"/>
    <w:rsid w:val="00957793"/>
    <w:rsid w:val="00962F4A"/>
    <w:rsid w:val="00966414"/>
    <w:rsid w:val="00966833"/>
    <w:rsid w:val="00974102"/>
    <w:rsid w:val="00981084"/>
    <w:rsid w:val="009819DA"/>
    <w:rsid w:val="00982796"/>
    <w:rsid w:val="00982ECB"/>
    <w:rsid w:val="00984A44"/>
    <w:rsid w:val="0098551C"/>
    <w:rsid w:val="0098559A"/>
    <w:rsid w:val="00987643"/>
    <w:rsid w:val="0098788E"/>
    <w:rsid w:val="009914E6"/>
    <w:rsid w:val="00992B7F"/>
    <w:rsid w:val="009A1189"/>
    <w:rsid w:val="009A1DD1"/>
    <w:rsid w:val="009A26B9"/>
    <w:rsid w:val="009A3A1C"/>
    <w:rsid w:val="009A3D7D"/>
    <w:rsid w:val="009B01AF"/>
    <w:rsid w:val="009B4A05"/>
    <w:rsid w:val="009B4F2A"/>
    <w:rsid w:val="009B7557"/>
    <w:rsid w:val="009C28FB"/>
    <w:rsid w:val="009C3738"/>
    <w:rsid w:val="009C52BE"/>
    <w:rsid w:val="009C7EEA"/>
    <w:rsid w:val="009D0874"/>
    <w:rsid w:val="009D14E1"/>
    <w:rsid w:val="009D1F5D"/>
    <w:rsid w:val="009D219D"/>
    <w:rsid w:val="009D3E50"/>
    <w:rsid w:val="009D54BD"/>
    <w:rsid w:val="009E0859"/>
    <w:rsid w:val="009E1B70"/>
    <w:rsid w:val="009E1EDE"/>
    <w:rsid w:val="009E38D0"/>
    <w:rsid w:val="009E5C7B"/>
    <w:rsid w:val="009F0F32"/>
    <w:rsid w:val="009F2C68"/>
    <w:rsid w:val="009F39DD"/>
    <w:rsid w:val="009F3BEE"/>
    <w:rsid w:val="009F40FF"/>
    <w:rsid w:val="009F55DD"/>
    <w:rsid w:val="009F6A4F"/>
    <w:rsid w:val="009F7300"/>
    <w:rsid w:val="00A038E0"/>
    <w:rsid w:val="00A05286"/>
    <w:rsid w:val="00A10F48"/>
    <w:rsid w:val="00A12891"/>
    <w:rsid w:val="00A15B54"/>
    <w:rsid w:val="00A17CD6"/>
    <w:rsid w:val="00A17F64"/>
    <w:rsid w:val="00A23335"/>
    <w:rsid w:val="00A2477C"/>
    <w:rsid w:val="00A31EFF"/>
    <w:rsid w:val="00A32104"/>
    <w:rsid w:val="00A41323"/>
    <w:rsid w:val="00A41FB3"/>
    <w:rsid w:val="00A45AF1"/>
    <w:rsid w:val="00A45D37"/>
    <w:rsid w:val="00A461E6"/>
    <w:rsid w:val="00A52F52"/>
    <w:rsid w:val="00A62F85"/>
    <w:rsid w:val="00A63047"/>
    <w:rsid w:val="00A6328C"/>
    <w:rsid w:val="00A65D90"/>
    <w:rsid w:val="00A661D0"/>
    <w:rsid w:val="00A67504"/>
    <w:rsid w:val="00A73E01"/>
    <w:rsid w:val="00A77FAE"/>
    <w:rsid w:val="00A8243B"/>
    <w:rsid w:val="00A83ADA"/>
    <w:rsid w:val="00A844D8"/>
    <w:rsid w:val="00A850BA"/>
    <w:rsid w:val="00A917B1"/>
    <w:rsid w:val="00A9602A"/>
    <w:rsid w:val="00AA3928"/>
    <w:rsid w:val="00AA4C3B"/>
    <w:rsid w:val="00AA4D4E"/>
    <w:rsid w:val="00AB1D5E"/>
    <w:rsid w:val="00AB30CE"/>
    <w:rsid w:val="00AB4A41"/>
    <w:rsid w:val="00AB5C12"/>
    <w:rsid w:val="00AB71AD"/>
    <w:rsid w:val="00AB7C55"/>
    <w:rsid w:val="00AC2BCA"/>
    <w:rsid w:val="00AD6040"/>
    <w:rsid w:val="00AD75C4"/>
    <w:rsid w:val="00AE10F0"/>
    <w:rsid w:val="00AE273A"/>
    <w:rsid w:val="00AE288B"/>
    <w:rsid w:val="00AE5D77"/>
    <w:rsid w:val="00AF180F"/>
    <w:rsid w:val="00AF1E5B"/>
    <w:rsid w:val="00AF3474"/>
    <w:rsid w:val="00AF675B"/>
    <w:rsid w:val="00AF6FEC"/>
    <w:rsid w:val="00B02675"/>
    <w:rsid w:val="00B1050E"/>
    <w:rsid w:val="00B10750"/>
    <w:rsid w:val="00B11C20"/>
    <w:rsid w:val="00B13BC2"/>
    <w:rsid w:val="00B13EAC"/>
    <w:rsid w:val="00B22DC8"/>
    <w:rsid w:val="00B2307A"/>
    <w:rsid w:val="00B26CA8"/>
    <w:rsid w:val="00B2760F"/>
    <w:rsid w:val="00B306CD"/>
    <w:rsid w:val="00B30E0D"/>
    <w:rsid w:val="00B31A11"/>
    <w:rsid w:val="00B35359"/>
    <w:rsid w:val="00B4035D"/>
    <w:rsid w:val="00B4063A"/>
    <w:rsid w:val="00B40871"/>
    <w:rsid w:val="00B41E99"/>
    <w:rsid w:val="00B51FB9"/>
    <w:rsid w:val="00B56141"/>
    <w:rsid w:val="00B56272"/>
    <w:rsid w:val="00B620F8"/>
    <w:rsid w:val="00B62103"/>
    <w:rsid w:val="00B650BB"/>
    <w:rsid w:val="00B657AB"/>
    <w:rsid w:val="00B65C58"/>
    <w:rsid w:val="00B71388"/>
    <w:rsid w:val="00B72541"/>
    <w:rsid w:val="00B72EF4"/>
    <w:rsid w:val="00B7314D"/>
    <w:rsid w:val="00B74114"/>
    <w:rsid w:val="00B74A4B"/>
    <w:rsid w:val="00B827BF"/>
    <w:rsid w:val="00B84955"/>
    <w:rsid w:val="00B858AB"/>
    <w:rsid w:val="00B875ED"/>
    <w:rsid w:val="00B87A6F"/>
    <w:rsid w:val="00B93E88"/>
    <w:rsid w:val="00B94E48"/>
    <w:rsid w:val="00B96883"/>
    <w:rsid w:val="00BA78CF"/>
    <w:rsid w:val="00BB2F48"/>
    <w:rsid w:val="00BB476B"/>
    <w:rsid w:val="00BB792B"/>
    <w:rsid w:val="00BC0D02"/>
    <w:rsid w:val="00BD000B"/>
    <w:rsid w:val="00BD2850"/>
    <w:rsid w:val="00BE02C1"/>
    <w:rsid w:val="00BE0985"/>
    <w:rsid w:val="00BE44B1"/>
    <w:rsid w:val="00BE4894"/>
    <w:rsid w:val="00BE50B9"/>
    <w:rsid w:val="00BE5691"/>
    <w:rsid w:val="00BF18D3"/>
    <w:rsid w:val="00BF190F"/>
    <w:rsid w:val="00BF392A"/>
    <w:rsid w:val="00BF3AD6"/>
    <w:rsid w:val="00BF4492"/>
    <w:rsid w:val="00BF46CD"/>
    <w:rsid w:val="00BF56CB"/>
    <w:rsid w:val="00BF5C9D"/>
    <w:rsid w:val="00BF7D44"/>
    <w:rsid w:val="00C03661"/>
    <w:rsid w:val="00C07425"/>
    <w:rsid w:val="00C07C17"/>
    <w:rsid w:val="00C12CF2"/>
    <w:rsid w:val="00C13000"/>
    <w:rsid w:val="00C13E08"/>
    <w:rsid w:val="00C164EA"/>
    <w:rsid w:val="00C234DA"/>
    <w:rsid w:val="00C2375E"/>
    <w:rsid w:val="00C439FA"/>
    <w:rsid w:val="00C441C0"/>
    <w:rsid w:val="00C51131"/>
    <w:rsid w:val="00C52CB6"/>
    <w:rsid w:val="00C53253"/>
    <w:rsid w:val="00C538F4"/>
    <w:rsid w:val="00C62A34"/>
    <w:rsid w:val="00C6338D"/>
    <w:rsid w:val="00C6353A"/>
    <w:rsid w:val="00C834F9"/>
    <w:rsid w:val="00C8567F"/>
    <w:rsid w:val="00C86168"/>
    <w:rsid w:val="00C86E51"/>
    <w:rsid w:val="00C87693"/>
    <w:rsid w:val="00C93F4F"/>
    <w:rsid w:val="00C95B3B"/>
    <w:rsid w:val="00C960CC"/>
    <w:rsid w:val="00C96D81"/>
    <w:rsid w:val="00C97DF4"/>
    <w:rsid w:val="00CA042B"/>
    <w:rsid w:val="00CA3BD3"/>
    <w:rsid w:val="00CA4D5D"/>
    <w:rsid w:val="00CA5502"/>
    <w:rsid w:val="00CB0660"/>
    <w:rsid w:val="00CB6CBB"/>
    <w:rsid w:val="00CB6E28"/>
    <w:rsid w:val="00CC266C"/>
    <w:rsid w:val="00CC34CF"/>
    <w:rsid w:val="00CC387D"/>
    <w:rsid w:val="00CD08E7"/>
    <w:rsid w:val="00CE3532"/>
    <w:rsid w:val="00CF0380"/>
    <w:rsid w:val="00CF2C4E"/>
    <w:rsid w:val="00CF479E"/>
    <w:rsid w:val="00CF5877"/>
    <w:rsid w:val="00CF7441"/>
    <w:rsid w:val="00D00D19"/>
    <w:rsid w:val="00D021BA"/>
    <w:rsid w:val="00D04867"/>
    <w:rsid w:val="00D04B9C"/>
    <w:rsid w:val="00D05C0E"/>
    <w:rsid w:val="00D07B9A"/>
    <w:rsid w:val="00D11A5C"/>
    <w:rsid w:val="00D14239"/>
    <w:rsid w:val="00D229EC"/>
    <w:rsid w:val="00D23350"/>
    <w:rsid w:val="00D23D03"/>
    <w:rsid w:val="00D25402"/>
    <w:rsid w:val="00D273AF"/>
    <w:rsid w:val="00D32277"/>
    <w:rsid w:val="00D326EE"/>
    <w:rsid w:val="00D3310A"/>
    <w:rsid w:val="00D34C09"/>
    <w:rsid w:val="00D35B8E"/>
    <w:rsid w:val="00D3794B"/>
    <w:rsid w:val="00D471AC"/>
    <w:rsid w:val="00D47A8A"/>
    <w:rsid w:val="00D51827"/>
    <w:rsid w:val="00D5512C"/>
    <w:rsid w:val="00D55D5B"/>
    <w:rsid w:val="00D56E00"/>
    <w:rsid w:val="00D57578"/>
    <w:rsid w:val="00D57918"/>
    <w:rsid w:val="00D619B0"/>
    <w:rsid w:val="00D633D7"/>
    <w:rsid w:val="00D75FA3"/>
    <w:rsid w:val="00D809EA"/>
    <w:rsid w:val="00D84D66"/>
    <w:rsid w:val="00D84ECF"/>
    <w:rsid w:val="00D85C80"/>
    <w:rsid w:val="00D872B0"/>
    <w:rsid w:val="00D909E5"/>
    <w:rsid w:val="00D95CCC"/>
    <w:rsid w:val="00DA0040"/>
    <w:rsid w:val="00DA0711"/>
    <w:rsid w:val="00DA21CF"/>
    <w:rsid w:val="00DA3609"/>
    <w:rsid w:val="00DB3E23"/>
    <w:rsid w:val="00DB7C77"/>
    <w:rsid w:val="00DC41D8"/>
    <w:rsid w:val="00DC54BE"/>
    <w:rsid w:val="00DC5640"/>
    <w:rsid w:val="00DC7C0C"/>
    <w:rsid w:val="00DD1EEF"/>
    <w:rsid w:val="00DE2376"/>
    <w:rsid w:val="00DE7230"/>
    <w:rsid w:val="00DF1083"/>
    <w:rsid w:val="00DF439E"/>
    <w:rsid w:val="00DF54EB"/>
    <w:rsid w:val="00E054CE"/>
    <w:rsid w:val="00E13BB3"/>
    <w:rsid w:val="00E163F1"/>
    <w:rsid w:val="00E165FB"/>
    <w:rsid w:val="00E22F88"/>
    <w:rsid w:val="00E23A9A"/>
    <w:rsid w:val="00E33E7A"/>
    <w:rsid w:val="00E34BAE"/>
    <w:rsid w:val="00E35733"/>
    <w:rsid w:val="00E37642"/>
    <w:rsid w:val="00E43168"/>
    <w:rsid w:val="00E434AD"/>
    <w:rsid w:val="00E44FB6"/>
    <w:rsid w:val="00E515F8"/>
    <w:rsid w:val="00E56029"/>
    <w:rsid w:val="00E574FD"/>
    <w:rsid w:val="00E60062"/>
    <w:rsid w:val="00E61FD6"/>
    <w:rsid w:val="00E62AD6"/>
    <w:rsid w:val="00E64984"/>
    <w:rsid w:val="00E672B0"/>
    <w:rsid w:val="00E722C8"/>
    <w:rsid w:val="00E74C95"/>
    <w:rsid w:val="00E75034"/>
    <w:rsid w:val="00E76A62"/>
    <w:rsid w:val="00E82AF8"/>
    <w:rsid w:val="00E8493B"/>
    <w:rsid w:val="00E878B2"/>
    <w:rsid w:val="00E9072B"/>
    <w:rsid w:val="00E908C6"/>
    <w:rsid w:val="00E91F8E"/>
    <w:rsid w:val="00E93A3E"/>
    <w:rsid w:val="00E978C6"/>
    <w:rsid w:val="00E97BAA"/>
    <w:rsid w:val="00E97DBA"/>
    <w:rsid w:val="00EA04F5"/>
    <w:rsid w:val="00EA178F"/>
    <w:rsid w:val="00EA4761"/>
    <w:rsid w:val="00EA5FEC"/>
    <w:rsid w:val="00EB01EB"/>
    <w:rsid w:val="00EB3E94"/>
    <w:rsid w:val="00EB47EA"/>
    <w:rsid w:val="00EB6B01"/>
    <w:rsid w:val="00EB7BDF"/>
    <w:rsid w:val="00EC0B59"/>
    <w:rsid w:val="00EC25EF"/>
    <w:rsid w:val="00ED3BC0"/>
    <w:rsid w:val="00ED760D"/>
    <w:rsid w:val="00ED76DC"/>
    <w:rsid w:val="00EE0A25"/>
    <w:rsid w:val="00EE2C52"/>
    <w:rsid w:val="00EF0975"/>
    <w:rsid w:val="00F00D56"/>
    <w:rsid w:val="00F02FD3"/>
    <w:rsid w:val="00F04D2F"/>
    <w:rsid w:val="00F04FB1"/>
    <w:rsid w:val="00F06CDA"/>
    <w:rsid w:val="00F07B94"/>
    <w:rsid w:val="00F1026D"/>
    <w:rsid w:val="00F108E9"/>
    <w:rsid w:val="00F11258"/>
    <w:rsid w:val="00F12B8F"/>
    <w:rsid w:val="00F147C2"/>
    <w:rsid w:val="00F22615"/>
    <w:rsid w:val="00F22EF3"/>
    <w:rsid w:val="00F30EDC"/>
    <w:rsid w:val="00F33BBE"/>
    <w:rsid w:val="00F44115"/>
    <w:rsid w:val="00F462FB"/>
    <w:rsid w:val="00F4695C"/>
    <w:rsid w:val="00F50E89"/>
    <w:rsid w:val="00F51136"/>
    <w:rsid w:val="00F53F26"/>
    <w:rsid w:val="00F6001C"/>
    <w:rsid w:val="00F6112E"/>
    <w:rsid w:val="00F61D2D"/>
    <w:rsid w:val="00F64593"/>
    <w:rsid w:val="00F71029"/>
    <w:rsid w:val="00F7339A"/>
    <w:rsid w:val="00F764EE"/>
    <w:rsid w:val="00F80888"/>
    <w:rsid w:val="00F82327"/>
    <w:rsid w:val="00F908BD"/>
    <w:rsid w:val="00FA5DFC"/>
    <w:rsid w:val="00FB0B6A"/>
    <w:rsid w:val="00FB1C15"/>
    <w:rsid w:val="00FB2B82"/>
    <w:rsid w:val="00FB3236"/>
    <w:rsid w:val="00FB4AC7"/>
    <w:rsid w:val="00FB4F30"/>
    <w:rsid w:val="00FB5A11"/>
    <w:rsid w:val="00FB5FB7"/>
    <w:rsid w:val="00FB6081"/>
    <w:rsid w:val="00FB6927"/>
    <w:rsid w:val="00FB6B32"/>
    <w:rsid w:val="00FB72F4"/>
    <w:rsid w:val="00FB785B"/>
    <w:rsid w:val="00FB7FCC"/>
    <w:rsid w:val="00FC645B"/>
    <w:rsid w:val="00FD44B4"/>
    <w:rsid w:val="00FD5035"/>
    <w:rsid w:val="00FF23ED"/>
    <w:rsid w:val="00FF429C"/>
    <w:rsid w:val="00FF5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DB3B8A"/>
  <w15:docId w15:val="{297045BF-DBC7-41B7-A8DC-C40C7D5F8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975"/>
    <w:pPr>
      <w:suppressAutoHyphens/>
    </w:pPr>
    <w:rPr>
      <w:sz w:val="24"/>
      <w:szCs w:val="24"/>
      <w:lang w:val="ro-RO" w:eastAsia="ar-SA"/>
    </w:rPr>
  </w:style>
  <w:style w:type="paragraph" w:styleId="Heading1">
    <w:name w:val="heading 1"/>
    <w:basedOn w:val="Normal"/>
    <w:link w:val="Heading1Char"/>
    <w:uiPriority w:val="9"/>
    <w:qFormat/>
    <w:rsid w:val="00F80888"/>
    <w:pPr>
      <w:widowControl w:val="0"/>
      <w:suppressAutoHyphens w:val="0"/>
      <w:autoSpaceDE w:val="0"/>
      <w:autoSpaceDN w:val="0"/>
      <w:ind w:left="100"/>
      <w:outlineLvl w:val="0"/>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uiPriority w:val="99"/>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unhideWhenUsed/>
    <w:rsid w:val="0085481B"/>
    <w:pPr>
      <w:tabs>
        <w:tab w:val="center" w:pos="4680"/>
        <w:tab w:val="right" w:pos="9360"/>
      </w:tabs>
    </w:pPr>
  </w:style>
  <w:style w:type="character" w:customStyle="1" w:styleId="HeaderChar">
    <w:name w:val="Header Char"/>
    <w:basedOn w:val="DefaultParagraphFont"/>
    <w:link w:val="Header"/>
    <w:uiPriority w:val="99"/>
    <w:rsid w:val="0085481B"/>
    <w:rPr>
      <w:sz w:val="24"/>
      <w:szCs w:val="24"/>
      <w:lang w:val="ro-RO" w:eastAsia="ar-SA"/>
    </w:rPr>
  </w:style>
  <w:style w:type="paragraph" w:styleId="Footer">
    <w:name w:val="footer"/>
    <w:basedOn w:val="Normal"/>
    <w:link w:val="FooterChar"/>
    <w:uiPriority w:val="99"/>
    <w:unhideWhenUsed/>
    <w:rsid w:val="0085481B"/>
    <w:pPr>
      <w:tabs>
        <w:tab w:val="center" w:pos="4680"/>
        <w:tab w:val="right" w:pos="9360"/>
      </w:tabs>
    </w:pPr>
  </w:style>
  <w:style w:type="character" w:customStyle="1" w:styleId="FooterChar">
    <w:name w:val="Footer Char"/>
    <w:basedOn w:val="DefaultParagraphFont"/>
    <w:link w:val="Footer"/>
    <w:uiPriority w:val="99"/>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1">
    <w:name w:val="Body Text1"/>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0">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aliases w:val="Akapit z listą BS,Outlines a.b.c.,List_Paragraph,Multilevel para_II,Akapit z lista BS,List Paragraph1"/>
    <w:basedOn w:val="Normal"/>
    <w:link w:val="ListParagraphChar"/>
    <w:uiPriority w:val="1"/>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customStyle="1" w:styleId="Normal1">
    <w:name w:val="Normal1"/>
    <w:basedOn w:val="Normal"/>
    <w:rsid w:val="008D261A"/>
    <w:pPr>
      <w:suppressAutoHyphens w:val="0"/>
      <w:spacing w:before="60" w:after="60"/>
      <w:jc w:val="both"/>
    </w:pPr>
    <w:rPr>
      <w:rFonts w:ascii="Arial" w:hAnsi="Arial"/>
      <w:sz w:val="20"/>
      <w:lang w:eastAsia="en-US"/>
    </w:rPr>
  </w:style>
  <w:style w:type="character" w:customStyle="1" w:styleId="Heading3">
    <w:name w:val="Heading #3_"/>
    <w:basedOn w:val="DefaultParagraphFont"/>
    <w:link w:val="Heading30"/>
    <w:rsid w:val="005325E8"/>
    <w:rPr>
      <w:rFonts w:ascii="Arial" w:eastAsia="Arial" w:hAnsi="Arial" w:cs="Arial"/>
      <w:b/>
      <w:bCs/>
      <w:shd w:val="clear" w:color="auto" w:fill="FFFFFF"/>
    </w:rPr>
  </w:style>
  <w:style w:type="character" w:customStyle="1" w:styleId="Bodytext5">
    <w:name w:val="Body text (5)_"/>
    <w:basedOn w:val="DefaultParagraphFont"/>
    <w:link w:val="Bodytext50"/>
    <w:rsid w:val="005325E8"/>
    <w:rPr>
      <w:rFonts w:ascii="Arial" w:eastAsia="Arial" w:hAnsi="Arial" w:cs="Arial"/>
      <w:shd w:val="clear" w:color="auto" w:fill="FFFFFF"/>
    </w:rPr>
  </w:style>
  <w:style w:type="character" w:customStyle="1" w:styleId="Bodytext5Bold">
    <w:name w:val="Body text (5) + Bold"/>
    <w:basedOn w:val="Bodytext5"/>
    <w:rsid w:val="005325E8"/>
    <w:rPr>
      <w:rFonts w:ascii="Arial" w:eastAsia="Arial" w:hAnsi="Arial" w:cs="Arial"/>
      <w:b/>
      <w:bCs/>
      <w:color w:val="000000"/>
      <w:spacing w:val="0"/>
      <w:w w:val="100"/>
      <w:position w:val="0"/>
      <w:sz w:val="24"/>
      <w:szCs w:val="24"/>
      <w:shd w:val="clear" w:color="auto" w:fill="FFFFFF"/>
      <w:lang w:val="ro-RO" w:eastAsia="ro-RO" w:bidi="ro-RO"/>
    </w:rPr>
  </w:style>
  <w:style w:type="character" w:customStyle="1" w:styleId="Bodytext4">
    <w:name w:val="Body text (4)_"/>
    <w:basedOn w:val="DefaultParagraphFont"/>
    <w:link w:val="Bodytext40"/>
    <w:rsid w:val="005325E8"/>
    <w:rPr>
      <w:rFonts w:ascii="Arial" w:eastAsia="Arial" w:hAnsi="Arial" w:cs="Arial"/>
      <w:b/>
      <w:bCs/>
      <w:shd w:val="clear" w:color="auto" w:fill="FFFFFF"/>
    </w:rPr>
  </w:style>
  <w:style w:type="character" w:customStyle="1" w:styleId="Bodytext10">
    <w:name w:val="Body text (10)_"/>
    <w:basedOn w:val="DefaultParagraphFont"/>
    <w:link w:val="Bodytext100"/>
    <w:rsid w:val="005325E8"/>
    <w:rPr>
      <w:sz w:val="28"/>
      <w:szCs w:val="28"/>
      <w:shd w:val="clear" w:color="auto" w:fill="FFFFFF"/>
    </w:rPr>
  </w:style>
  <w:style w:type="paragraph" w:customStyle="1" w:styleId="Heading30">
    <w:name w:val="Heading #3"/>
    <w:basedOn w:val="Normal"/>
    <w:link w:val="Heading3"/>
    <w:rsid w:val="005325E8"/>
    <w:pPr>
      <w:widowControl w:val="0"/>
      <w:shd w:val="clear" w:color="auto" w:fill="FFFFFF"/>
      <w:suppressAutoHyphens w:val="0"/>
      <w:spacing w:before="300" w:line="317" w:lineRule="exact"/>
      <w:outlineLvl w:val="2"/>
    </w:pPr>
    <w:rPr>
      <w:rFonts w:ascii="Arial" w:eastAsia="Arial" w:hAnsi="Arial" w:cs="Arial"/>
      <w:b/>
      <w:bCs/>
      <w:sz w:val="20"/>
      <w:szCs w:val="20"/>
      <w:lang w:val="en-US" w:eastAsia="en-US"/>
    </w:rPr>
  </w:style>
  <w:style w:type="paragraph" w:customStyle="1" w:styleId="Bodytext50">
    <w:name w:val="Body text (5)"/>
    <w:basedOn w:val="Normal"/>
    <w:link w:val="Bodytext5"/>
    <w:rsid w:val="005325E8"/>
    <w:pPr>
      <w:widowControl w:val="0"/>
      <w:shd w:val="clear" w:color="auto" w:fill="FFFFFF"/>
      <w:suppressAutoHyphens w:val="0"/>
      <w:spacing w:line="317" w:lineRule="exact"/>
      <w:ind w:hanging="360"/>
      <w:jc w:val="both"/>
    </w:pPr>
    <w:rPr>
      <w:rFonts w:ascii="Arial" w:eastAsia="Arial" w:hAnsi="Arial" w:cs="Arial"/>
      <w:sz w:val="20"/>
      <w:szCs w:val="20"/>
      <w:lang w:val="en-US" w:eastAsia="en-US"/>
    </w:rPr>
  </w:style>
  <w:style w:type="paragraph" w:customStyle="1" w:styleId="Bodytext40">
    <w:name w:val="Body text (4)"/>
    <w:basedOn w:val="Normal"/>
    <w:link w:val="Bodytext4"/>
    <w:rsid w:val="005325E8"/>
    <w:pPr>
      <w:widowControl w:val="0"/>
      <w:shd w:val="clear" w:color="auto" w:fill="FFFFFF"/>
      <w:suppressAutoHyphens w:val="0"/>
      <w:spacing w:before="60" w:after="300" w:line="312" w:lineRule="exact"/>
    </w:pPr>
    <w:rPr>
      <w:rFonts w:ascii="Arial" w:eastAsia="Arial" w:hAnsi="Arial" w:cs="Arial"/>
      <w:b/>
      <w:bCs/>
      <w:sz w:val="20"/>
      <w:szCs w:val="20"/>
      <w:lang w:val="en-US" w:eastAsia="en-US"/>
    </w:rPr>
  </w:style>
  <w:style w:type="paragraph" w:customStyle="1" w:styleId="Bodytext100">
    <w:name w:val="Body text (10)"/>
    <w:basedOn w:val="Normal"/>
    <w:link w:val="Bodytext10"/>
    <w:rsid w:val="005325E8"/>
    <w:pPr>
      <w:widowControl w:val="0"/>
      <w:shd w:val="clear" w:color="auto" w:fill="FFFFFF"/>
      <w:suppressAutoHyphens w:val="0"/>
      <w:spacing w:line="365" w:lineRule="exact"/>
      <w:jc w:val="both"/>
    </w:pPr>
    <w:rPr>
      <w:sz w:val="28"/>
      <w:szCs w:val="28"/>
      <w:lang w:val="en-US" w:eastAsia="en-US"/>
    </w:r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9A1DD1"/>
    <w:rPr>
      <w:color w:val="000000"/>
      <w:sz w:val="24"/>
      <w:szCs w:val="24"/>
      <w:lang w:val="pt-BR" w:eastAsia="ro-RO"/>
    </w:rPr>
  </w:style>
  <w:style w:type="paragraph" w:customStyle="1" w:styleId="Frspaiere1">
    <w:name w:val="Fără spațiere1"/>
    <w:uiPriority w:val="1"/>
    <w:qFormat/>
    <w:rsid w:val="000B7691"/>
    <w:rPr>
      <w:rFonts w:ascii="Calibri" w:hAnsi="Calibri"/>
      <w:sz w:val="22"/>
      <w:szCs w:val="22"/>
    </w:rPr>
  </w:style>
  <w:style w:type="character" w:customStyle="1" w:styleId="salnttl">
    <w:name w:val="s_aln_ttl"/>
    <w:basedOn w:val="DefaultParagraphFont"/>
    <w:rsid w:val="007204F1"/>
  </w:style>
  <w:style w:type="character" w:customStyle="1" w:styleId="salnbdy">
    <w:name w:val="s_aln_bdy"/>
    <w:basedOn w:val="DefaultParagraphFont"/>
    <w:rsid w:val="007204F1"/>
  </w:style>
  <w:style w:type="character" w:customStyle="1" w:styleId="Bodytext2">
    <w:name w:val="Body text (2)"/>
    <w:rsid w:val="00691BC4"/>
    <w:rPr>
      <w:rFonts w:ascii="Book Antiqua" w:eastAsia="Book Antiqua" w:hAnsi="Book Antiqua" w:cs="Book Antiqua"/>
      <w:b w:val="0"/>
      <w:bCs w:val="0"/>
      <w:i w:val="0"/>
      <w:iCs w:val="0"/>
      <w:smallCaps w:val="0"/>
      <w:strike w:val="0"/>
      <w:color w:val="000000"/>
      <w:spacing w:val="0"/>
      <w:w w:val="100"/>
      <w:position w:val="0"/>
      <w:sz w:val="22"/>
      <w:szCs w:val="22"/>
      <w:u w:val="none"/>
      <w:lang w:val="ro-RO" w:eastAsia="ro-RO" w:bidi="ro-RO"/>
    </w:rPr>
  </w:style>
  <w:style w:type="character" w:customStyle="1" w:styleId="Heading1Char">
    <w:name w:val="Heading 1 Char"/>
    <w:basedOn w:val="DefaultParagraphFont"/>
    <w:link w:val="Heading1"/>
    <w:uiPriority w:val="9"/>
    <w:rsid w:val="00F80888"/>
    <w:rPr>
      <w:sz w:val="24"/>
      <w:szCs w:val="24"/>
      <w:lang w:val="ro-RO"/>
    </w:rPr>
  </w:style>
  <w:style w:type="paragraph" w:styleId="Title">
    <w:name w:val="Title"/>
    <w:basedOn w:val="Normal"/>
    <w:link w:val="TitleChar"/>
    <w:uiPriority w:val="10"/>
    <w:qFormat/>
    <w:rsid w:val="00F80888"/>
    <w:pPr>
      <w:widowControl w:val="0"/>
      <w:suppressAutoHyphens w:val="0"/>
      <w:autoSpaceDE w:val="0"/>
      <w:autoSpaceDN w:val="0"/>
      <w:spacing w:before="79"/>
      <w:ind w:left="2646" w:right="2661"/>
      <w:jc w:val="center"/>
    </w:pPr>
    <w:rPr>
      <w:b/>
      <w:bCs/>
      <w:lang w:eastAsia="en-US"/>
    </w:rPr>
  </w:style>
  <w:style w:type="character" w:customStyle="1" w:styleId="TitleChar">
    <w:name w:val="Title Char"/>
    <w:basedOn w:val="DefaultParagraphFont"/>
    <w:link w:val="Title"/>
    <w:uiPriority w:val="10"/>
    <w:rsid w:val="00F80888"/>
    <w:rPr>
      <w:b/>
      <w:bCs/>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242643625">
      <w:bodyDiv w:val="1"/>
      <w:marLeft w:val="0"/>
      <w:marRight w:val="0"/>
      <w:marTop w:val="0"/>
      <w:marBottom w:val="0"/>
      <w:divBdr>
        <w:top w:val="none" w:sz="0" w:space="0" w:color="auto"/>
        <w:left w:val="none" w:sz="0" w:space="0" w:color="auto"/>
        <w:bottom w:val="none" w:sz="0" w:space="0" w:color="auto"/>
        <w:right w:val="none" w:sz="0" w:space="0" w:color="auto"/>
      </w:divBdr>
    </w:div>
    <w:div w:id="1368526547">
      <w:bodyDiv w:val="1"/>
      <w:marLeft w:val="0"/>
      <w:marRight w:val="0"/>
      <w:marTop w:val="0"/>
      <w:marBottom w:val="0"/>
      <w:divBdr>
        <w:top w:val="none" w:sz="0" w:space="0" w:color="auto"/>
        <w:left w:val="none" w:sz="0" w:space="0" w:color="auto"/>
        <w:bottom w:val="none" w:sz="0" w:space="0" w:color="auto"/>
        <w:right w:val="none" w:sz="0" w:space="0" w:color="auto"/>
      </w:divBdr>
    </w:div>
    <w:div w:id="1514568873">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857958950">
      <w:bodyDiv w:val="1"/>
      <w:marLeft w:val="0"/>
      <w:marRight w:val="0"/>
      <w:marTop w:val="0"/>
      <w:marBottom w:val="0"/>
      <w:divBdr>
        <w:top w:val="none" w:sz="0" w:space="0" w:color="auto"/>
        <w:left w:val="none" w:sz="0" w:space="0" w:color="auto"/>
        <w:bottom w:val="none" w:sz="0" w:space="0" w:color="auto"/>
        <w:right w:val="none" w:sz="0" w:space="0" w:color="auto"/>
      </w:divBdr>
    </w:div>
    <w:div w:id="2035379018">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0CEB9-770E-437D-B9F6-63EC99C50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487</TotalTime>
  <Pages>1</Pages>
  <Words>1025</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User</cp:lastModifiedBy>
  <cp:revision>179</cp:revision>
  <cp:lastPrinted>2022-04-28T07:14:00Z</cp:lastPrinted>
  <dcterms:created xsi:type="dcterms:W3CDTF">2020-07-17T08:31:00Z</dcterms:created>
  <dcterms:modified xsi:type="dcterms:W3CDTF">2022-05-13T06:21:00Z</dcterms:modified>
</cp:coreProperties>
</file>