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291ED2F7" w:rsidR="001D17D6" w:rsidRPr="00B02675" w:rsidRDefault="00E00866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8</w:t>
      </w:r>
      <w:r w:rsidR="001C60BC">
        <w:rPr>
          <w:b/>
          <w:noProof/>
          <w:sz w:val="23"/>
          <w:szCs w:val="23"/>
        </w:rPr>
        <w:t>2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>
        <w:rPr>
          <w:b/>
          <w:noProof/>
          <w:sz w:val="23"/>
          <w:szCs w:val="23"/>
        </w:rPr>
        <w:t>31</w:t>
      </w:r>
      <w:r w:rsidR="00B306CD">
        <w:rPr>
          <w:b/>
          <w:noProof/>
          <w:sz w:val="23"/>
          <w:szCs w:val="23"/>
        </w:rPr>
        <w:t>.05.2022</w:t>
      </w:r>
    </w:p>
    <w:p w14:paraId="5B3659FA" w14:textId="77777777" w:rsidR="001C60BC" w:rsidRDefault="001C60BC" w:rsidP="001C60BC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>rectificarea bugetului de venituri și modificarea listei de investiții pentru anul 2022</w:t>
      </w:r>
    </w:p>
    <w:p w14:paraId="4F26BCA9" w14:textId="77777777" w:rsidR="001C60BC" w:rsidRPr="00616BE3" w:rsidRDefault="001C60BC" w:rsidP="001C60BC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</w:p>
    <w:p w14:paraId="1C208E5E" w14:textId="77777777" w:rsidR="001C60BC" w:rsidRPr="00B6420E" w:rsidRDefault="001C60BC" w:rsidP="001C60BC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 xml:space="preserve">ordinară </w:t>
      </w:r>
      <w:r w:rsidRPr="00B6420E">
        <w:rPr>
          <w:rFonts w:eastAsia="Palatino Linotype"/>
          <w:b/>
          <w:i/>
        </w:rPr>
        <w:t xml:space="preserve"> din data de </w:t>
      </w:r>
      <w:r>
        <w:rPr>
          <w:rFonts w:eastAsia="Palatino Linotype"/>
          <w:b/>
          <w:i/>
        </w:rPr>
        <w:t>31.05.2022</w:t>
      </w:r>
      <w:r w:rsidRPr="00B6420E">
        <w:rPr>
          <w:rFonts w:eastAsia="Palatino Linotype"/>
          <w:b/>
          <w:i/>
        </w:rPr>
        <w:t>:</w:t>
      </w:r>
    </w:p>
    <w:p w14:paraId="28026000" w14:textId="77777777" w:rsidR="001C60BC" w:rsidRPr="00835E2A" w:rsidRDefault="001C60BC" w:rsidP="001C60BC">
      <w:pPr>
        <w:spacing w:line="276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7E29AE26" w14:textId="77777777" w:rsidR="001C60BC" w:rsidRDefault="001C60BC" w:rsidP="001C60BC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aprobare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inițiatorului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00AD2F4" w14:textId="77777777" w:rsidR="001C60BC" w:rsidRPr="007F1C43" w:rsidRDefault="001C60BC" w:rsidP="001C60BC">
      <w:pPr>
        <w:pStyle w:val="NoSpacing"/>
        <w:numPr>
          <w:ilvl w:val="0"/>
          <w:numId w:val="5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1C43">
        <w:rPr>
          <w:rFonts w:ascii="Times New Roman" w:hAnsi="Times New Roman"/>
          <w:sz w:val="24"/>
          <w:szCs w:val="24"/>
        </w:rPr>
        <w:t>raportul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F1C43">
        <w:rPr>
          <w:rFonts w:ascii="Times New Roman" w:hAnsi="Times New Roman"/>
          <w:sz w:val="24"/>
          <w:szCs w:val="24"/>
        </w:rPr>
        <w:t>specialitate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1C43">
        <w:rPr>
          <w:rFonts w:ascii="Times New Roman" w:hAnsi="Times New Roman"/>
          <w:sz w:val="24"/>
          <w:szCs w:val="24"/>
        </w:rPr>
        <w:t>întocmit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bookmarkStart w:id="0" w:name="_Hlk514600242"/>
      <w:proofErr w:type="spellStart"/>
      <w:r w:rsidRPr="007F1C43">
        <w:rPr>
          <w:rFonts w:ascii="Times New Roman" w:eastAsia="Arial" w:hAnsi="Times New Roman"/>
          <w:sz w:val="24"/>
          <w:szCs w:val="24"/>
        </w:rPr>
        <w:t>Serviciul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proofErr w:type="gramStart"/>
      <w:r w:rsidRPr="007F1C43"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Buget</w:t>
      </w:r>
      <w:proofErr w:type="spellEnd"/>
      <w:proofErr w:type="gramEnd"/>
      <w:r w:rsidRPr="007F1C43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Finanțe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Taxe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7F1C43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7F1C43">
        <w:rPr>
          <w:rFonts w:ascii="Times New Roman" w:eastAsia="Arial" w:hAnsi="Times New Roman"/>
          <w:sz w:val="24"/>
          <w:szCs w:val="24"/>
        </w:rPr>
        <w:t xml:space="preserve"> </w:t>
      </w:r>
      <w:bookmarkEnd w:id="0"/>
      <w:proofErr w:type="spellStart"/>
      <w:r w:rsidRPr="007F1C43">
        <w:rPr>
          <w:rFonts w:ascii="Times New Roman" w:eastAsia="Arial" w:hAnsi="Times New Roman"/>
          <w:sz w:val="24"/>
          <w:szCs w:val="24"/>
        </w:rPr>
        <w:t>Impozite</w:t>
      </w:r>
      <w:proofErr w:type="spellEnd"/>
      <w:r w:rsidRPr="007F1C43">
        <w:rPr>
          <w:rFonts w:ascii="Times New Roman" w:hAnsi="Times New Roman"/>
          <w:sz w:val="24"/>
          <w:szCs w:val="24"/>
        </w:rPr>
        <w:t>;</w:t>
      </w:r>
    </w:p>
    <w:p w14:paraId="5A4BAAE3" w14:textId="77777777" w:rsidR="001C60BC" w:rsidRDefault="001C60BC" w:rsidP="001C60BC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Referatul de aprobare al inițiatorului;</w:t>
      </w:r>
    </w:p>
    <w:p w14:paraId="23E7B4E9" w14:textId="77777777" w:rsidR="001C60BC" w:rsidRPr="005E5A05" w:rsidRDefault="001C60BC" w:rsidP="001C60BC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BA54F2">
        <w:t>prevederile Legii nr. 317/2021 privind bugetul de stat pe anul 2022</w:t>
      </w:r>
      <w:r w:rsidRPr="005E5A05">
        <w:t>;</w:t>
      </w:r>
    </w:p>
    <w:p w14:paraId="0B141E72" w14:textId="77777777" w:rsidR="001C60BC" w:rsidRDefault="001C60BC" w:rsidP="001C60BC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prevederile Legii nr. 273/2006 privind finanțele publice locale;</w:t>
      </w:r>
    </w:p>
    <w:p w14:paraId="1DE0C00D" w14:textId="77777777" w:rsidR="001C60BC" w:rsidRPr="00835E2A" w:rsidRDefault="001C60BC" w:rsidP="001C60BC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523474E2" w14:textId="77777777" w:rsidR="001C60BC" w:rsidRPr="00835E2A" w:rsidRDefault="001C60BC" w:rsidP="001C60BC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</w:t>
      </w:r>
      <w:r>
        <w:t xml:space="preserve">  </w:t>
      </w:r>
      <w:r w:rsidRPr="00835E2A">
        <w:t>ta;</w:t>
      </w:r>
    </w:p>
    <w:p w14:paraId="4174EADA" w14:textId="77777777" w:rsidR="001C60BC" w:rsidRPr="00616BE3" w:rsidRDefault="001C60BC" w:rsidP="001C60BC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3F71DF">
        <w:rPr>
          <w:noProof/>
        </w:rPr>
        <w:t xml:space="preserve">         </w:t>
      </w:r>
      <w:r w:rsidRPr="001B34F2">
        <w:rPr>
          <w:noProof/>
        </w:rPr>
        <w:t xml:space="preserve">În temeiul art. 129 alin. (2) lit. </w:t>
      </w:r>
      <w:r>
        <w:rPr>
          <w:noProof/>
        </w:rPr>
        <w:t>b</w:t>
      </w:r>
      <w:r w:rsidRPr="001B34F2">
        <w:rPr>
          <w:noProof/>
        </w:rPr>
        <w:t>) și alin. (</w:t>
      </w:r>
      <w:r>
        <w:rPr>
          <w:noProof/>
        </w:rPr>
        <w:t>4</w:t>
      </w:r>
      <w:r w:rsidRPr="001B34F2">
        <w:rPr>
          <w:noProof/>
        </w:rPr>
        <w:t xml:space="preserve">) lit. </w:t>
      </w:r>
      <w:r>
        <w:rPr>
          <w:noProof/>
        </w:rPr>
        <w:t>a</w:t>
      </w:r>
      <w:r w:rsidRPr="001B34F2">
        <w:rPr>
          <w:noProof/>
        </w:rPr>
        <w:t>), art. 139 alin. (1) și 196 alin. (1) lit. a) din Ordonanţa de Urgenţă  nr. 57/2019privind Codul administrativ;</w:t>
      </w:r>
    </w:p>
    <w:p w14:paraId="3D62847D" w14:textId="77777777" w:rsidR="001C60BC" w:rsidRPr="00616BE3" w:rsidRDefault="001C60BC" w:rsidP="001C60BC">
      <w:pPr>
        <w:spacing w:line="276" w:lineRule="auto"/>
        <w:ind w:left="4721" w:right="292"/>
        <w:rPr>
          <w:rFonts w:eastAsia="Palatino Linotype"/>
          <w:b/>
          <w:i/>
        </w:rPr>
      </w:pPr>
      <w:r w:rsidRPr="001D2FCF">
        <w:rPr>
          <w:rFonts w:eastAsia="Palatino Linotype"/>
          <w:b/>
          <w:i/>
        </w:rPr>
        <w:t>H O T Ă R Ă Ș T E :</w:t>
      </w:r>
    </w:p>
    <w:p w14:paraId="07817A58" w14:textId="77777777" w:rsidR="001C60BC" w:rsidRPr="00616BE3" w:rsidRDefault="001C60BC" w:rsidP="001C60B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</w:t>
      </w:r>
      <w:r w:rsidRPr="009B4C8E">
        <w:rPr>
          <w:rFonts w:ascii="Times New Roman" w:hAnsi="Times New Roman"/>
          <w:sz w:val="24"/>
          <w:szCs w:val="24"/>
          <w:lang w:val="ro-RO"/>
        </w:rPr>
        <w:t xml:space="preserve">rectificarea bugetului de venituri și cheltuieli </w:t>
      </w:r>
      <w:r w:rsidRPr="005E5A05">
        <w:rPr>
          <w:rFonts w:ascii="Times New Roman" w:hAnsi="Times New Roman"/>
          <w:sz w:val="24"/>
          <w:szCs w:val="24"/>
          <w:lang w:val="ro-RO"/>
        </w:rPr>
        <w:t>și modificarea listei de investiții pentru anul 202</w:t>
      </w:r>
      <w:r>
        <w:rPr>
          <w:rFonts w:ascii="Times New Roman" w:hAnsi="Times New Roman"/>
          <w:sz w:val="24"/>
          <w:szCs w:val="24"/>
          <w:lang w:val="ro-RO"/>
        </w:rPr>
        <w:t>2,</w:t>
      </w:r>
      <w:r w:rsidRPr="0079259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conform anexelor care fac parte integrantă din prezenta hotărâre.</w:t>
      </w:r>
    </w:p>
    <w:p w14:paraId="0D3F27A9" w14:textId="77777777" w:rsidR="001C60BC" w:rsidRPr="0008160D" w:rsidRDefault="001C60BC" w:rsidP="001C60BC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.2.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Serviciul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Contabilitate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Buget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Finanțe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Taxe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și</w:t>
      </w:r>
      <w:proofErr w:type="spellEnd"/>
      <w:r w:rsidRPr="00C3246C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C3246C">
        <w:rPr>
          <w:rFonts w:ascii="Times New Roman" w:eastAsia="Arial" w:hAnsi="Times New Roman"/>
          <w:sz w:val="24"/>
          <w:szCs w:val="24"/>
        </w:rPr>
        <w:t>Impozite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>.</w:t>
      </w:r>
    </w:p>
    <w:p w14:paraId="4AE13FE2" w14:textId="1584A816" w:rsidR="001C60BC" w:rsidRPr="00BA14E0" w:rsidRDefault="001C60BC" w:rsidP="001C60BC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13</w:t>
      </w:r>
      <w:r w:rsidRPr="00B36596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B36596">
        <w:rPr>
          <w:rFonts w:eastAsia="Palatino Linotype"/>
        </w:rPr>
        <w:t xml:space="preserve"> ,,împotrivă”, </w:t>
      </w:r>
      <w:r>
        <w:rPr>
          <w:rFonts w:eastAsia="Palatino Linotype"/>
        </w:rPr>
        <w:t xml:space="preserve">0 </w:t>
      </w:r>
      <w:r w:rsidRPr="00B36596">
        <w:rPr>
          <w:rFonts w:eastAsia="Palatino Linotype"/>
        </w:rPr>
        <w:t>,,abțineri”.</w:t>
      </w:r>
    </w:p>
    <w:p w14:paraId="3E5C9180" w14:textId="77777777" w:rsidR="001C60BC" w:rsidRPr="00835E2A" w:rsidRDefault="001C60BC" w:rsidP="001C60BC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0046B186" w14:textId="77777777" w:rsidR="001C60BC" w:rsidRPr="00835E2A" w:rsidRDefault="001C60BC" w:rsidP="001C60B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331502E0" w14:textId="77777777" w:rsidR="001C60BC" w:rsidRPr="00835E2A" w:rsidRDefault="001C60BC" w:rsidP="001C60B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481C10C3" w14:textId="6835F1F3" w:rsidR="001C60BC" w:rsidRDefault="001C60BC" w:rsidP="001C60B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C3246C">
        <w:rPr>
          <w:rFonts w:eastAsia="Arial"/>
        </w:rPr>
        <w:t>Serviciul Contabilitate,  Buget, Finanțe,Taxe și Impozite</w:t>
      </w:r>
      <w:r>
        <w:rPr>
          <w:rFonts w:eastAsia="Arial"/>
        </w:rPr>
        <w:t>;</w:t>
      </w:r>
    </w:p>
    <w:p w14:paraId="788FDA7B" w14:textId="6C2C0CB0" w:rsidR="001C60BC" w:rsidRDefault="001C60BC" w:rsidP="001C60B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Compartimentului Achiziții Publice și Fonduri Sructurale;</w:t>
      </w:r>
    </w:p>
    <w:p w14:paraId="77BBD257" w14:textId="77777777" w:rsidR="001C60BC" w:rsidRPr="00C53145" w:rsidRDefault="001C60BC" w:rsidP="001C60B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D.G.R.F.P Timiș;</w:t>
      </w:r>
    </w:p>
    <w:p w14:paraId="7B815B13" w14:textId="767428C7" w:rsidR="001C60BC" w:rsidRPr="001C60BC" w:rsidRDefault="001C60BC" w:rsidP="001C60BC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614D4F1B" w14:textId="77777777" w:rsidR="001C60BC" w:rsidRPr="001B34F2" w:rsidRDefault="001C60BC" w:rsidP="001C60BC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0B4ABE4F" w14:textId="77777777" w:rsidR="00211FBC" w:rsidRPr="001777B2" w:rsidRDefault="00211FBC" w:rsidP="00211FBC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3"/>
          <w:szCs w:val="23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FC276CD" w14:textId="1F116621" w:rsidR="00211FBC" w:rsidRDefault="00D23D03" w:rsidP="001C60B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CC266C">
        <w:rPr>
          <w:rFonts w:ascii="Cambria" w:hAnsi="Cambria" w:cs="Tahoma"/>
          <w:noProof/>
        </w:rPr>
        <w:t>FERARU FLORIAN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4F1A3F91" w14:textId="7987B4E2" w:rsidR="00211FBC" w:rsidRDefault="00211F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6334B71" w14:textId="58E22C4E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77CA88A5" w14:textId="2FE919C1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1C8DC5AD" w14:textId="05E5390B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45CA2181" w14:textId="77777777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63D53958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E0086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1C60B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565996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5B2ABA3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AFA20E7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515F69F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A03DA" w14:textId="77777777" w:rsidR="00497433" w:rsidRDefault="00497433" w:rsidP="0085481B">
      <w:r>
        <w:separator/>
      </w:r>
    </w:p>
  </w:endnote>
  <w:endnote w:type="continuationSeparator" w:id="0">
    <w:p w14:paraId="6775ECAB" w14:textId="77777777" w:rsidR="00497433" w:rsidRDefault="00497433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69FA9" w14:textId="77777777" w:rsidR="00497433" w:rsidRDefault="00497433" w:rsidP="0085481B">
      <w:r>
        <w:separator/>
      </w:r>
    </w:p>
  </w:footnote>
  <w:footnote w:type="continuationSeparator" w:id="0">
    <w:p w14:paraId="1C398529" w14:textId="77777777" w:rsidR="00497433" w:rsidRDefault="00497433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7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4"/>
  </w:num>
  <w:num w:numId="2" w16cid:durableId="1370644091">
    <w:abstractNumId w:val="34"/>
  </w:num>
  <w:num w:numId="3" w16cid:durableId="1872107913">
    <w:abstractNumId w:val="38"/>
  </w:num>
  <w:num w:numId="4" w16cid:durableId="1019576270">
    <w:abstractNumId w:val="16"/>
  </w:num>
  <w:num w:numId="5" w16cid:durableId="1287202566">
    <w:abstractNumId w:val="39"/>
  </w:num>
  <w:num w:numId="6" w16cid:durableId="1809206138">
    <w:abstractNumId w:val="11"/>
  </w:num>
  <w:num w:numId="7" w16cid:durableId="66459577">
    <w:abstractNumId w:val="27"/>
  </w:num>
  <w:num w:numId="8" w16cid:durableId="56361087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0"/>
  </w:num>
  <w:num w:numId="12" w16cid:durableId="14353586">
    <w:abstractNumId w:val="22"/>
  </w:num>
  <w:num w:numId="13" w16cid:durableId="23673959">
    <w:abstractNumId w:val="8"/>
  </w:num>
  <w:num w:numId="14" w16cid:durableId="146090458">
    <w:abstractNumId w:val="35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8"/>
  </w:num>
  <w:num w:numId="18" w16cid:durableId="858659384">
    <w:abstractNumId w:val="29"/>
  </w:num>
  <w:num w:numId="19" w16cid:durableId="1091507283">
    <w:abstractNumId w:val="37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1"/>
  </w:num>
  <w:num w:numId="23" w16cid:durableId="1477604541">
    <w:abstractNumId w:val="25"/>
  </w:num>
  <w:num w:numId="24" w16cid:durableId="651108123">
    <w:abstractNumId w:val="26"/>
  </w:num>
  <w:num w:numId="25" w16cid:durableId="179395320">
    <w:abstractNumId w:val="15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6"/>
  </w:num>
  <w:num w:numId="29" w16cid:durableId="1836260011">
    <w:abstractNumId w:val="18"/>
  </w:num>
  <w:num w:numId="30" w16cid:durableId="356661642">
    <w:abstractNumId w:val="19"/>
  </w:num>
  <w:num w:numId="31" w16cid:durableId="1232037411">
    <w:abstractNumId w:val="3"/>
  </w:num>
  <w:num w:numId="32" w16cid:durableId="1387100767">
    <w:abstractNumId w:val="20"/>
  </w:num>
  <w:num w:numId="33" w16cid:durableId="799883164">
    <w:abstractNumId w:val="24"/>
  </w:num>
  <w:num w:numId="34" w16cid:durableId="1842889377">
    <w:abstractNumId w:val="13"/>
  </w:num>
  <w:num w:numId="35" w16cid:durableId="1244726818">
    <w:abstractNumId w:val="10"/>
  </w:num>
  <w:num w:numId="36" w16cid:durableId="111442228">
    <w:abstractNumId w:val="33"/>
  </w:num>
  <w:num w:numId="37" w16cid:durableId="1438867912">
    <w:abstractNumId w:val="6"/>
  </w:num>
  <w:num w:numId="38" w16cid:durableId="657346108">
    <w:abstractNumId w:val="32"/>
  </w:num>
  <w:num w:numId="39" w16cid:durableId="1738899113">
    <w:abstractNumId w:val="17"/>
  </w:num>
  <w:num w:numId="40" w16cid:durableId="1333409889">
    <w:abstractNumId w:val="8"/>
  </w:num>
  <w:num w:numId="41" w16cid:durableId="941644150">
    <w:abstractNumId w:val="16"/>
  </w:num>
  <w:num w:numId="42" w16cid:durableId="942568465">
    <w:abstractNumId w:val="4"/>
  </w:num>
  <w:num w:numId="43" w16cid:durableId="2138643565">
    <w:abstractNumId w:val="21"/>
  </w:num>
  <w:num w:numId="44" w16cid:durableId="863438914">
    <w:abstractNumId w:val="23"/>
  </w:num>
  <w:num w:numId="45" w16cid:durableId="106653580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186</cp:revision>
  <cp:lastPrinted>2022-06-03T07:48:00Z</cp:lastPrinted>
  <dcterms:created xsi:type="dcterms:W3CDTF">2020-07-17T08:31:00Z</dcterms:created>
  <dcterms:modified xsi:type="dcterms:W3CDTF">2022-06-03T07:49:00Z</dcterms:modified>
</cp:coreProperties>
</file>